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Título:</w:t>
      </w:r>
      <w:r w:rsidDel="00000000" w:rsidR="00000000" w:rsidRPr="00000000">
        <w:rPr>
          <w:rFonts w:ascii="Times New Roman" w:cs="Times New Roman" w:eastAsia="Times New Roman" w:hAnsi="Times New Roman"/>
          <w:sz w:val="28"/>
          <w:szCs w:val="28"/>
          <w:rtl w:val="0"/>
        </w:rPr>
        <w:t xml:space="preserve"> As abelhas na cidade: a organização dos entregadores chineses em Ganzhou</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Tings Chak</w:t>
      </w:r>
    </w:p>
    <w:p w:rsidR="00000000" w:rsidDel="00000000" w:rsidP="00000000" w:rsidRDefault="00000000" w:rsidRPr="00000000" w14:paraId="00000003">
      <w:pPr>
        <w:spacing w:after="200" w:before="240" w:lineRule="auto"/>
        <w:rPr>
          <w:rFonts w:ascii="Times New Roman" w:cs="Times New Roman" w:eastAsia="Times New Roman" w:hAnsi="Times New Roman"/>
          <w:i w:val="1"/>
          <w:iCs w:val="1"/>
          <w:color w:val="1155cc"/>
          <w:sz w:val="28"/>
          <w:szCs w:val="28"/>
          <w:u w:val="single"/>
        </w:rPr>
      </w:pPr>
      <w:r w:rsidDel="00000000" w:rsidR="00000000" w:rsidRPr="00000000">
        <w:rPr>
          <w:rFonts w:ascii="Times New Roman" w:cs="Times New Roman" w:eastAsia="Times New Roman" w:hAnsi="Times New Roman"/>
          <w:b w:val="1"/>
          <w:bCs w:val="1"/>
          <w:sz w:val="28"/>
          <w:szCs w:val="28"/>
          <w:rtl w:val="0"/>
        </w:rPr>
        <w:t xml:space="preserve">Biografia do </w:t>
      </w:r>
      <w:r w:rsidDel="00000000" w:rsidR="00000000" w:rsidRPr="00000000">
        <w:rPr>
          <w:rFonts w:ascii="Times New Roman" w:cs="Times New Roman" w:eastAsia="Times New Roman" w:hAnsi="Times New Roman"/>
          <w:b w:val="1"/>
          <w:bCs w:val="1"/>
          <w:sz w:val="28"/>
          <w:szCs w:val="28"/>
          <w:rtl w:val="0"/>
        </w:rPr>
        <w:t xml:space="preserve">autora</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Este artigo foi produzido pela</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Gungsuh" w:cs="Gungsuh" w:eastAsia="Gungsuh" w:hAnsi="Gungsuh"/>
          <w:sz w:val="28"/>
          <w:szCs w:val="28"/>
          <w:rtl w:val="0"/>
        </w:rPr>
        <w:t xml:space="preserve">. Tings Chak 翟庭君 é o coordenadora adjunta para a Ásia do</w:t>
      </w:r>
      <w:hyperlink r:id="rId8">
        <w:r w:rsidDel="00000000" w:rsidR="00000000" w:rsidRPr="00000000">
          <w:rPr>
            <w:rFonts w:ascii="Times New Roman" w:cs="Times New Roman" w:eastAsia="Times New Roman" w:hAnsi="Times New Roman"/>
            <w:sz w:val="28"/>
            <w:szCs w:val="28"/>
            <w:rtl w:val="0"/>
          </w:rPr>
          <w:t xml:space="preserve"> </w:t>
        </w:r>
      </w:hyperlink>
      <w:hyperlink r:id="rId9">
        <w:r w:rsidDel="00000000" w:rsidR="00000000" w:rsidRPr="00000000">
          <w:rPr>
            <w:rFonts w:ascii="Times New Roman" w:cs="Times New Roman" w:eastAsia="Times New Roman" w:hAnsi="Times New Roman"/>
            <w:color w:val="1155cc"/>
            <w:sz w:val="28"/>
            <w:szCs w:val="28"/>
            <w:u w:val="single"/>
            <w:rtl w:val="0"/>
          </w:rPr>
          <w:t xml:space="preserve">Tricontinental: Instituto de Pesquisa Social</w:t>
        </w:r>
      </w:hyperlink>
      <w:r w:rsidDel="00000000" w:rsidR="00000000" w:rsidRPr="00000000">
        <w:rPr>
          <w:rFonts w:ascii="Times New Roman" w:cs="Times New Roman" w:eastAsia="Times New Roman" w:hAnsi="Times New Roman"/>
          <w:sz w:val="28"/>
          <w:szCs w:val="28"/>
          <w:rtl w:val="0"/>
        </w:rPr>
        <w:t xml:space="preserve"> e editora da</w:t>
      </w:r>
      <w:hyperlink r:id="rId10">
        <w:r w:rsidDel="00000000" w:rsidR="00000000" w:rsidRPr="00000000">
          <w:rPr>
            <w:rFonts w:ascii="Times New Roman" w:cs="Times New Roman" w:eastAsia="Times New Roman" w:hAnsi="Times New Roman"/>
            <w:sz w:val="28"/>
            <w:szCs w:val="28"/>
            <w:rtl w:val="0"/>
          </w:rPr>
          <w:t xml:space="preserve"> </w:t>
        </w:r>
      </w:hyperlink>
      <w:hyperlink r:id="rId11">
        <w:r w:rsidDel="00000000" w:rsidR="00000000" w:rsidRPr="00000000">
          <w:rPr>
            <w:rFonts w:ascii="Times New Roman" w:cs="Times New Roman" w:eastAsia="Times New Roman" w:hAnsi="Times New Roman"/>
            <w:i w:val="1"/>
            <w:iCs w:val="1"/>
            <w:color w:val="1155cc"/>
            <w:sz w:val="28"/>
            <w:szCs w:val="28"/>
            <w:u w:val="single"/>
            <w:rtl w:val="0"/>
          </w:rPr>
          <w:t xml:space="preserve">Wenhua Zongheng: Revista de Pensamento Chinês Contemporâneo</w:t>
        </w:r>
      </w:hyperlink>
      <w:r w:rsidDel="00000000" w:rsidR="00000000" w:rsidRPr="00000000">
        <w:rPr>
          <w:rtl w:val="0"/>
        </w:rPr>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Fonte: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w:t>
      </w:r>
      <w:r w:rsidDel="00000000" w:rsidR="00000000" w:rsidRPr="00000000">
        <w:rPr>
          <w:rFonts w:ascii="Times New Roman" w:cs="Times New Roman" w:eastAsia="Times New Roman" w:hAnsi="Times New Roman"/>
          <w:sz w:val="28"/>
          <w:szCs w:val="28"/>
          <w:rtl w:val="0"/>
        </w:rPr>
        <w:t xml:space="preserve"> Opinião, Política, Ásia/China</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[Corpo do artigo:]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Na entrada de Xingfuli, um complexo residencial em Ganzhou, na província de Jiangxi, um quadro de avisos exibe os nomes, fotografias e números de telefone das pessoas responsáveis pela gestão do bairro. Embora à primeira vista pareça um quadro de avisos comum, entre os representantes do prédio e os membros do Partido Comunista há um nome inesperado: Kang Jiafei, um entregador de comida que também está listado como “trabalhador da rede” da comunidade.</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China tem mais de</w:t>
      </w:r>
      <w:hyperlink r:id="rId12">
        <w:r w:rsidDel="00000000" w:rsidR="00000000" w:rsidRPr="00000000">
          <w:rPr>
            <w:rFonts w:ascii="Times New Roman" w:cs="Times New Roman" w:eastAsia="Times New Roman" w:hAnsi="Times New Roman"/>
            <w:sz w:val="28"/>
            <w:szCs w:val="28"/>
            <w:rtl w:val="0"/>
          </w:rPr>
          <w:t xml:space="preserve"> </w:t>
        </w:r>
      </w:hyperlink>
      <w:hyperlink r:id="rId13">
        <w:r w:rsidDel="00000000" w:rsidR="00000000" w:rsidRPr="00000000">
          <w:rPr>
            <w:rFonts w:ascii="Times New Roman" w:cs="Times New Roman" w:eastAsia="Times New Roman" w:hAnsi="Times New Roman"/>
            <w:color w:val="1155cc"/>
            <w:sz w:val="28"/>
            <w:szCs w:val="28"/>
            <w:u w:val="single"/>
            <w:rtl w:val="0"/>
          </w:rPr>
          <w:t xml:space="preserve">dez milhões de</w:t>
        </w:r>
      </w:hyperlink>
      <w:r w:rsidDel="00000000" w:rsidR="00000000" w:rsidRPr="00000000">
        <w:rPr>
          <w:rFonts w:ascii="Times New Roman" w:cs="Times New Roman" w:eastAsia="Times New Roman" w:hAnsi="Times New Roman"/>
          <w:sz w:val="28"/>
          <w:szCs w:val="28"/>
          <w:rtl w:val="0"/>
        </w:rPr>
        <w:t xml:space="preserve"> entregadores de comida, parte de uma força de trabalho global em rápido crescimento cujas vidas são organizadas por algoritmos, prazos apertados e pedidos que os fazem percorrer toda a cidade. Eles estão entre os trabalhadores mais visíveis nas ruas da China, mas muitas vezes não têm local de trabalho fixo, nem lugar para descansar entre os pedidos, e têm pouco acesso às formas convencionais de proteção trabalhista. Suas jornadas de trabalho são fragmentadas, e seus deslocamentos são ditados pela próxima entrega. O que, então, significa para um desses trabalhadores ter uma função reconhecida na gestão de uma comunidade residencial?</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Gungsuh" w:cs="Gungsuh" w:eastAsia="Gungsuh" w:hAnsi="Gungsuh"/>
          <w:sz w:val="28"/>
          <w:szCs w:val="28"/>
          <w:rtl w:val="0"/>
        </w:rPr>
        <w:t xml:space="preserve">Na China, os bairros urbanos são divididos em pequenas unidades geográficas conhecidas como "redes" (网格), com trabalhadores designados que monitoram as condições locais, respondem às preocupações dos moradores e coordenam-se com os órgãos públicos. Kang é um dos</w:t>
      </w:r>
      <w:hyperlink r:id="rId14">
        <w:r w:rsidDel="00000000" w:rsidR="00000000" w:rsidRPr="00000000">
          <w:rPr>
            <w:rFonts w:ascii="Times New Roman" w:cs="Times New Roman" w:eastAsia="Times New Roman" w:hAnsi="Times New Roman"/>
            <w:sz w:val="28"/>
            <w:szCs w:val="28"/>
            <w:rtl w:val="0"/>
          </w:rPr>
          <w:t xml:space="preserve"> </w:t>
        </w:r>
      </w:hyperlink>
      <w:hyperlink r:id="rId15">
        <w:r w:rsidDel="00000000" w:rsidR="00000000" w:rsidRPr="00000000">
          <w:rPr>
            <w:rFonts w:ascii="Times New Roman" w:cs="Times New Roman" w:eastAsia="Times New Roman" w:hAnsi="Times New Roman"/>
            <w:color w:val="1155cc"/>
            <w:sz w:val="28"/>
            <w:szCs w:val="28"/>
            <w:u w:val="single"/>
            <w:rtl w:val="0"/>
          </w:rPr>
          <w:t xml:space="preserve">cinquenta entregadores</w:t>
        </w:r>
      </w:hyperlink>
      <w:r w:rsidDel="00000000" w:rsidR="00000000" w:rsidRPr="00000000">
        <w:rPr>
          <w:rFonts w:ascii="Times New Roman" w:cs="Times New Roman" w:eastAsia="Times New Roman" w:hAnsi="Times New Roman"/>
          <w:sz w:val="28"/>
          <w:szCs w:val="28"/>
          <w:rtl w:val="0"/>
        </w:rPr>
        <w:t xml:space="preserve"> do distrito de Zhanggong, em Ganzhou, que assumiram essa função adicional.</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Durante minha visita em outubro, Yin Guozhu, secretário do Partido da Comunidade da Rua Wuzhifeng, responsável por essa comunidade, explicou como isso funciona. Entregadores como Kang conhecem o bairro por meio de suas entregas diárias. Quando ele percebe uma saída de incêndio bloqueada, detritos perto de um elevador ou outro risco, ele comunica isso à equipe de administração do condomínio. Entre um pedido e outro, ele também distribui os folhetos contra fraudes da comunidade. Durante as recentes semanas de tufões na China, os entregadores que encontraram galhos caídos bloqueando bueiros limparam o que puderam e comunicaram obstruções maiores à comunidade, que entrou em contato com os órgãos responsáveis.</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“Nossas informações são coletadas camada por camada”, explicou Yin. Ela chama os entregadores de “sondas móveis”: em locais que os agentes comunitários não conseguem enxergar ou alcançar a tempo, eles fornecem informações em primeira mão. A mesma mobilidade que torna difícil organizar esses trabalhadores também lhes proporciona um conhecimento profundo das ruas e bairros da cidade — conhecimento que agora pode servir à comunidade em geral.</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2020, a bem conhecida investigação</w:t>
      </w:r>
      <w:hyperlink r:id="rId16">
        <w:r w:rsidDel="00000000" w:rsidR="00000000" w:rsidRPr="00000000">
          <w:rPr>
            <w:rFonts w:ascii="Times New Roman" w:cs="Times New Roman" w:eastAsia="Times New Roman" w:hAnsi="Times New Roman"/>
            <w:sz w:val="28"/>
            <w:szCs w:val="28"/>
            <w:rtl w:val="0"/>
          </w:rPr>
          <w:t xml:space="preserve"> </w:t>
        </w:r>
      </w:hyperlink>
      <w:hyperlink r:id="rId17">
        <w:r w:rsidDel="00000000" w:rsidR="00000000" w:rsidRPr="00000000">
          <w:rPr>
            <w:rFonts w:ascii="Times New Roman" w:cs="Times New Roman" w:eastAsia="Times New Roman" w:hAnsi="Times New Roman"/>
            <w:color w:val="1155cc"/>
            <w:sz w:val="28"/>
            <w:szCs w:val="28"/>
            <w:u w:val="single"/>
            <w:rtl w:val="0"/>
          </w:rPr>
          <w:t xml:space="preserve">Presos no Sistema</w:t>
        </w:r>
      </w:hyperlink>
      <w:r w:rsidDel="00000000" w:rsidR="00000000" w:rsidRPr="00000000">
        <w:rPr>
          <w:rFonts w:ascii="Gungsuh" w:cs="Gungsuh" w:eastAsia="Gungsuh" w:hAnsi="Gungsuh"/>
          <w:sz w:val="28"/>
          <w:szCs w:val="28"/>
          <w:rtl w:val="0"/>
        </w:rPr>
        <w:t xml:space="preserve">《困在系统里documentou o aperto cada vez maior dos algoritmos de entrega sobre esses trabalhadores na China: um prazo de entrega de três quilômetros que caiu de uma hora em 2016 para apenas trinta e oito minutos em 2018. Os entregadores se descreveram como “correndo contra a morte, lutando com a polícia de trânsito, fazendo amizade com os semáforos vermelhos”. O sociólogo</w:t>
      </w:r>
      <w:hyperlink r:id="rId18">
        <w:r w:rsidDel="00000000" w:rsidR="00000000" w:rsidRPr="00000000">
          <w:rPr>
            <w:rFonts w:ascii="Times New Roman" w:cs="Times New Roman" w:eastAsia="Times New Roman" w:hAnsi="Times New Roman"/>
            <w:sz w:val="28"/>
            <w:szCs w:val="28"/>
            <w:rtl w:val="0"/>
          </w:rPr>
          <w:t xml:space="preserve"> </w:t>
        </w:r>
      </w:hyperlink>
      <w:hyperlink r:id="rId19">
        <w:r w:rsidDel="00000000" w:rsidR="00000000" w:rsidRPr="00000000">
          <w:rPr>
            <w:rFonts w:ascii="Times New Roman" w:cs="Times New Roman" w:eastAsia="Times New Roman" w:hAnsi="Times New Roman"/>
            <w:color w:val="1155cc"/>
            <w:sz w:val="28"/>
            <w:szCs w:val="28"/>
            <w:u w:val="single"/>
            <w:rtl w:val="0"/>
          </w:rPr>
          <w:t xml:space="preserve">Sun Ping</w:t>
        </w:r>
      </w:hyperlink>
      <w:r w:rsidDel="00000000" w:rsidR="00000000" w:rsidRPr="00000000">
        <w:rPr>
          <w:rFonts w:ascii="Times New Roman" w:cs="Times New Roman" w:eastAsia="Times New Roman" w:hAnsi="Times New Roman"/>
          <w:sz w:val="28"/>
          <w:szCs w:val="28"/>
          <w:rtl w:val="0"/>
        </w:rPr>
        <w:t xml:space="preserve">, após sete anos de pesquisa de campo, descreveu essa condição como “trabalho em transição” — um trabalho suspenso entre o emprego formal e a informalidade, no qual a transição se torna permanente e a economia de entregas funciona como uma grande “fornalha”, queimando constantemente enquanto os trabalhadores passam por ela.</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Desde 2021,</w:t>
      </w:r>
      <w:hyperlink r:id="rId20">
        <w:r w:rsidDel="00000000" w:rsidR="00000000" w:rsidRPr="00000000">
          <w:rPr>
            <w:rFonts w:ascii="Times New Roman" w:cs="Times New Roman" w:eastAsia="Times New Roman" w:hAnsi="Times New Roman"/>
            <w:sz w:val="28"/>
            <w:szCs w:val="28"/>
            <w:rtl w:val="0"/>
          </w:rPr>
          <w:t xml:space="preserve"> </w:t>
        </w:r>
      </w:hyperlink>
      <w:hyperlink r:id="rId21">
        <w:r w:rsidDel="00000000" w:rsidR="00000000" w:rsidRPr="00000000">
          <w:rPr>
            <w:rFonts w:ascii="Times New Roman" w:cs="Times New Roman" w:eastAsia="Times New Roman" w:hAnsi="Times New Roman"/>
            <w:color w:val="1155cc"/>
            <w:sz w:val="28"/>
            <w:szCs w:val="28"/>
            <w:u w:val="single"/>
            <w:rtl w:val="0"/>
          </w:rPr>
          <w:t xml:space="preserve">medidas nacionais</w:t>
        </w:r>
      </w:hyperlink>
      <w:r w:rsidDel="00000000" w:rsidR="00000000" w:rsidRPr="00000000">
        <w:rPr>
          <w:rFonts w:ascii="Times New Roman" w:cs="Times New Roman" w:eastAsia="Times New Roman" w:hAnsi="Times New Roman"/>
          <w:sz w:val="28"/>
          <w:szCs w:val="28"/>
          <w:rtl w:val="0"/>
        </w:rPr>
        <w:t xml:space="preserve"> têm buscado definir as responsabilidades das empresas de plataforma e ampliar as proteções trabalhistas nessas “novas formas de emprego”, notadamente na economia de serviços pontuais. Um</w:t>
      </w:r>
      <w:hyperlink r:id="rId22">
        <w:r w:rsidDel="00000000" w:rsidR="00000000" w:rsidRPr="00000000">
          <w:rPr>
            <w:rFonts w:ascii="Times New Roman" w:cs="Times New Roman" w:eastAsia="Times New Roman" w:hAnsi="Times New Roman"/>
            <w:sz w:val="28"/>
            <w:szCs w:val="28"/>
            <w:rtl w:val="0"/>
          </w:rPr>
          <w:t xml:space="preserve"> </w:t>
        </w:r>
      </w:hyperlink>
      <w:hyperlink r:id="rId23">
        <w:r w:rsidDel="00000000" w:rsidR="00000000" w:rsidRPr="00000000">
          <w:rPr>
            <w:rFonts w:ascii="Times New Roman" w:cs="Times New Roman" w:eastAsia="Times New Roman" w:hAnsi="Times New Roman"/>
            <w:color w:val="1155cc"/>
            <w:sz w:val="28"/>
            <w:szCs w:val="28"/>
            <w:u w:val="single"/>
            <w:rtl w:val="0"/>
          </w:rPr>
          <w:t xml:space="preserve">programa de seguro contra acidentes de trabalho</w:t>
        </w:r>
      </w:hyperlink>
      <w:r w:rsidDel="00000000" w:rsidR="00000000" w:rsidRPr="00000000">
        <w:rPr>
          <w:rFonts w:ascii="Times New Roman" w:cs="Times New Roman" w:eastAsia="Times New Roman" w:hAnsi="Times New Roman"/>
          <w:sz w:val="28"/>
          <w:szCs w:val="28"/>
          <w:rtl w:val="0"/>
        </w:rPr>
        <w:t xml:space="preserve">, testado a partir de 2022 e expandido para todo o país em 2026, atribui às plataformas a obrigação de arcar com os seguros. Dias antes da minha visita, um</w:t>
      </w:r>
      <w:hyperlink r:id="rId24">
        <w:r w:rsidDel="00000000" w:rsidR="00000000" w:rsidRPr="00000000">
          <w:rPr>
            <w:rFonts w:ascii="Times New Roman" w:cs="Times New Roman" w:eastAsia="Times New Roman" w:hAnsi="Times New Roman"/>
            <w:sz w:val="28"/>
            <w:szCs w:val="28"/>
            <w:rtl w:val="0"/>
          </w:rPr>
          <w:t xml:space="preserve"> </w:t>
        </w:r>
      </w:hyperlink>
      <w:hyperlink r:id="rId25">
        <w:r w:rsidDel="00000000" w:rsidR="00000000" w:rsidRPr="00000000">
          <w:rPr>
            <w:rFonts w:ascii="Times New Roman" w:cs="Times New Roman" w:eastAsia="Times New Roman" w:hAnsi="Times New Roman"/>
            <w:color w:val="1155cc"/>
            <w:sz w:val="28"/>
            <w:szCs w:val="28"/>
            <w:u w:val="single"/>
            <w:rtl w:val="0"/>
          </w:rPr>
          <w:t xml:space="preserve">projeto de regulamentação</w:t>
        </w:r>
      </w:hyperlink>
      <w:r w:rsidDel="00000000" w:rsidR="00000000" w:rsidRPr="00000000">
        <w:rPr>
          <w:rFonts w:ascii="Times New Roman" w:cs="Times New Roman" w:eastAsia="Times New Roman" w:hAnsi="Times New Roman"/>
          <w:sz w:val="28"/>
          <w:szCs w:val="28"/>
          <w:rtl w:val="0"/>
        </w:rPr>
        <w:t xml:space="preserve"> sobre a proteção dos trabalhadores em novas formas de emprego foi aberto para consulta pública. Paralelamente a esses esforços regulatórios, o</w:t>
      </w:r>
      <w:hyperlink r:id="rId26">
        <w:r w:rsidDel="00000000" w:rsidR="00000000" w:rsidRPr="00000000">
          <w:rPr>
            <w:rFonts w:ascii="Times New Roman" w:cs="Times New Roman" w:eastAsia="Times New Roman" w:hAnsi="Times New Roman"/>
            <w:sz w:val="28"/>
            <w:szCs w:val="28"/>
            <w:rtl w:val="0"/>
          </w:rPr>
          <w:t xml:space="preserve"> </w:t>
        </w:r>
      </w:hyperlink>
      <w:hyperlink r:id="rId27">
        <w:r w:rsidDel="00000000" w:rsidR="00000000" w:rsidRPr="00000000">
          <w:rPr>
            <w:rFonts w:ascii="Times New Roman" w:cs="Times New Roman" w:eastAsia="Times New Roman" w:hAnsi="Times New Roman"/>
            <w:color w:val="1155cc"/>
            <w:sz w:val="28"/>
            <w:szCs w:val="28"/>
            <w:u w:val="single"/>
            <w:rtl w:val="0"/>
          </w:rPr>
          <w:t xml:space="preserve">Partido vem ampliando</w:t>
        </w:r>
      </w:hyperlink>
      <w:r w:rsidDel="00000000" w:rsidR="00000000" w:rsidRPr="00000000">
        <w:rPr>
          <w:rFonts w:ascii="Times New Roman" w:cs="Times New Roman" w:eastAsia="Times New Roman" w:hAnsi="Times New Roman"/>
          <w:sz w:val="28"/>
          <w:szCs w:val="28"/>
          <w:rtl w:val="0"/>
        </w:rPr>
        <w:t xml:space="preserve"> seu trabalho organizacional entre os trabalhadores dispersos pela economia de plataforma.</w:t>
      </w:r>
    </w:p>
    <w:p w:rsidR="00000000" w:rsidDel="00000000" w:rsidP="00000000" w:rsidRDefault="00000000" w:rsidRPr="00000000" w14:paraId="0000000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Uma força de trabalho sem local de trabalho fixo carece de muitos dos espaços onde o bem-estar e a vida social dos trabalhadores tradicionalmente se ancoravam. Um dos problemas mais imediatos tem um nome simples: as “quatro dificuldades” dos entregadores – comer, beber água, descansar e encontrar um banheiro –, de modo que a infraestrutura se deslocou para as ruas.</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Federação Nacional dos Sindicatos da China ajudou a estabelecer</w:t>
      </w:r>
      <w:hyperlink r:id="rId28">
        <w:r w:rsidDel="00000000" w:rsidR="00000000" w:rsidRPr="00000000">
          <w:rPr>
            <w:rFonts w:ascii="Times New Roman" w:cs="Times New Roman" w:eastAsia="Times New Roman" w:hAnsi="Times New Roman"/>
            <w:sz w:val="28"/>
            <w:szCs w:val="28"/>
            <w:rtl w:val="0"/>
          </w:rPr>
          <w:t xml:space="preserve"> </w:t>
        </w:r>
      </w:hyperlink>
      <w:hyperlink r:id="rId29">
        <w:r w:rsidDel="00000000" w:rsidR="00000000" w:rsidRPr="00000000">
          <w:rPr>
            <w:rFonts w:ascii="Times New Roman" w:cs="Times New Roman" w:eastAsia="Times New Roman" w:hAnsi="Times New Roman"/>
            <w:color w:val="1155cc"/>
            <w:sz w:val="28"/>
            <w:szCs w:val="28"/>
            <w:u w:val="single"/>
            <w:rtl w:val="0"/>
          </w:rPr>
          <w:t xml:space="preserve">mais de 186</w:t>
        </w:r>
      </w:hyperlink>
      <w:r w:rsidDel="00000000" w:rsidR="00000000" w:rsidRPr="00000000">
        <w:rPr>
          <w:rFonts w:ascii="Times New Roman" w:cs="Times New Roman" w:eastAsia="Times New Roman" w:hAnsi="Times New Roman"/>
          <w:sz w:val="28"/>
          <w:szCs w:val="28"/>
          <w:rtl w:val="0"/>
        </w:rPr>
        <w:t xml:space="preserve"> mil postos de descanso para trabalhadores ao ar livre em todo o país, com o objetivo de garantir que esses trabalhadores possam encontrar um local para descansar, beber água ou carregar seus celulares a menos de quinze minutos de trajeto. No distrito de Zhanggong,</w:t>
      </w:r>
      <w:hyperlink r:id="rId30">
        <w:r w:rsidDel="00000000" w:rsidR="00000000" w:rsidRPr="00000000">
          <w:rPr>
            <w:rFonts w:ascii="Times New Roman" w:cs="Times New Roman" w:eastAsia="Times New Roman" w:hAnsi="Times New Roman"/>
            <w:sz w:val="28"/>
            <w:szCs w:val="28"/>
            <w:rtl w:val="0"/>
          </w:rPr>
          <w:t xml:space="preserve"> </w:t>
        </w:r>
      </w:hyperlink>
      <w:hyperlink r:id="rId31">
        <w:r w:rsidDel="00000000" w:rsidR="00000000" w:rsidRPr="00000000">
          <w:rPr>
            <w:rFonts w:ascii="Times New Roman" w:cs="Times New Roman" w:eastAsia="Times New Roman" w:hAnsi="Times New Roman"/>
            <w:color w:val="1155cc"/>
            <w:sz w:val="28"/>
            <w:szCs w:val="28"/>
            <w:u w:val="single"/>
            <w:rtl w:val="0"/>
          </w:rPr>
          <w:t xml:space="preserve">33 estações Qianxin</w:t>
        </w:r>
      </w:hyperlink>
      <w:r w:rsidDel="00000000" w:rsidR="00000000" w:rsidRPr="00000000">
        <w:rPr>
          <w:rFonts w:ascii="Times New Roman" w:cs="Times New Roman" w:eastAsia="Times New Roman" w:hAnsi="Times New Roman"/>
          <w:sz w:val="28"/>
          <w:szCs w:val="28"/>
          <w:rtl w:val="0"/>
        </w:rPr>
        <w:t xml:space="preserve"> podem ser localizadas por meio de aplicativos de mapas no celular. Seu nome deriva de </w:t>
      </w:r>
      <w:r w:rsidDel="00000000" w:rsidR="00000000" w:rsidRPr="00000000">
        <w:rPr>
          <w:rFonts w:ascii="Times New Roman" w:cs="Times New Roman" w:eastAsia="Times New Roman" w:hAnsi="Times New Roman"/>
          <w:i w:val="1"/>
          <w:iCs w:val="1"/>
          <w:sz w:val="28"/>
          <w:szCs w:val="28"/>
          <w:rtl w:val="0"/>
        </w:rPr>
        <w:t xml:space="preserve">Qian</w:t>
      </w:r>
      <w:r w:rsidDel="00000000" w:rsidR="00000000" w:rsidRPr="00000000">
        <w:rPr>
          <w:rFonts w:ascii="Gungsuh" w:cs="Gungsuh" w:eastAsia="Gungsuh" w:hAnsi="Gungsuh"/>
          <w:sz w:val="28"/>
          <w:szCs w:val="28"/>
          <w:rtl w:val="0"/>
        </w:rPr>
        <w:t xml:space="preserve"> (虔), um antigo nome para Ganzhou, e </w:t>
      </w:r>
      <w:r w:rsidDel="00000000" w:rsidR="00000000" w:rsidRPr="00000000">
        <w:rPr>
          <w:rFonts w:ascii="Times New Roman" w:cs="Times New Roman" w:eastAsia="Times New Roman" w:hAnsi="Times New Roman"/>
          <w:i w:val="1"/>
          <w:iCs w:val="1"/>
          <w:sz w:val="28"/>
          <w:szCs w:val="28"/>
          <w:rtl w:val="0"/>
        </w:rPr>
        <w:t xml:space="preserve">xin</w:t>
      </w:r>
      <w:r w:rsidDel="00000000" w:rsidR="00000000" w:rsidRPr="00000000">
        <w:rPr>
          <w:rFonts w:ascii="Gungsuh" w:cs="Gungsuh" w:eastAsia="Gungsuh" w:hAnsi="Gungsuh"/>
          <w:sz w:val="28"/>
          <w:szCs w:val="28"/>
          <w:rtl w:val="0"/>
        </w:rPr>
        <w:t xml:space="preserve"> (新), que se refere aos novos grupos de trabalho.</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presidente Xi Jinping certa vez</w:t>
      </w:r>
      <w:hyperlink r:id="rId32">
        <w:r w:rsidDel="00000000" w:rsidR="00000000" w:rsidRPr="00000000">
          <w:rPr>
            <w:rFonts w:ascii="Times New Roman" w:cs="Times New Roman" w:eastAsia="Times New Roman" w:hAnsi="Times New Roman"/>
            <w:sz w:val="28"/>
            <w:szCs w:val="28"/>
            <w:rtl w:val="0"/>
          </w:rPr>
          <w:t xml:space="preserve"> </w:t>
        </w:r>
      </w:hyperlink>
      <w:hyperlink r:id="rId33">
        <w:r w:rsidDel="00000000" w:rsidR="00000000" w:rsidRPr="00000000">
          <w:rPr>
            <w:rFonts w:ascii="Times New Roman" w:cs="Times New Roman" w:eastAsia="Times New Roman" w:hAnsi="Times New Roman"/>
            <w:color w:val="1155cc"/>
            <w:sz w:val="28"/>
            <w:szCs w:val="28"/>
            <w:u w:val="single"/>
            <w:rtl w:val="0"/>
          </w:rPr>
          <w:t xml:space="preserve">chamou</w:t>
        </w:r>
      </w:hyperlink>
      <w:r w:rsidDel="00000000" w:rsidR="00000000" w:rsidRPr="00000000">
        <w:rPr>
          <w:rFonts w:ascii="Times New Roman" w:cs="Times New Roman" w:eastAsia="Times New Roman" w:hAnsi="Times New Roman"/>
          <w:sz w:val="28"/>
          <w:szCs w:val="28"/>
          <w:rtl w:val="0"/>
        </w:rPr>
        <w:t xml:space="preserve"> os entregadores de “abelhinhas trabalhadoras”; aqui, a comunidade construiu estações de descanso para eles, incluindo a que fica perto do shopping center MixC, que tem o formato de uma colmeia. Quando o distrito lançou seu programa Qianxin,</w:t>
      </w:r>
      <w:hyperlink r:id="rId34">
        <w:r w:rsidDel="00000000" w:rsidR="00000000" w:rsidRPr="00000000">
          <w:rPr>
            <w:rFonts w:ascii="Times New Roman" w:cs="Times New Roman" w:eastAsia="Times New Roman" w:hAnsi="Times New Roman"/>
            <w:sz w:val="28"/>
            <w:szCs w:val="28"/>
            <w:rtl w:val="0"/>
          </w:rPr>
          <w:t xml:space="preserve"> </w:t>
        </w:r>
      </w:hyperlink>
      <w:hyperlink r:id="rId35">
        <w:r w:rsidDel="00000000" w:rsidR="00000000" w:rsidRPr="00000000">
          <w:rPr>
            <w:rFonts w:ascii="Times New Roman" w:cs="Times New Roman" w:eastAsia="Times New Roman" w:hAnsi="Times New Roman"/>
            <w:color w:val="1155cc"/>
            <w:sz w:val="28"/>
            <w:szCs w:val="28"/>
            <w:u w:val="single"/>
            <w:rtl w:val="0"/>
          </w:rPr>
          <w:t xml:space="preserve">um entregador chamado Zhu Qiang</w:t>
        </w:r>
      </w:hyperlink>
      <w:r w:rsidDel="00000000" w:rsidR="00000000" w:rsidRPr="00000000">
        <w:rPr>
          <w:rFonts w:ascii="Times New Roman" w:cs="Times New Roman" w:eastAsia="Times New Roman" w:hAnsi="Times New Roman"/>
          <w:sz w:val="28"/>
          <w:szCs w:val="28"/>
          <w:rtl w:val="0"/>
        </w:rPr>
        <w:t xml:space="preserve"> disse: “Isso nos dá um lar na cidade.”</w:t>
      </w:r>
    </w:p>
    <w:p w:rsidR="00000000" w:rsidDel="00000000" w:rsidP="00000000" w:rsidRDefault="00000000" w:rsidRPr="00000000" w14:paraId="0000001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Os trabalhadores que esperavam entre um pedido e outro não tinham onde se proteger do vento e da chuva. Os lojistas, preocupados que os entregadores encharcados pudessem atrapalhar seus negócios, muitas vezes relutavam em deixá-los entrar. A comunidade decidiu construir um local ao longo das rotas que os trabalhadores já percorriam.</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 a estação, é como se tivéssemos construído para eles um porto acolhedor exatamente onde precisam passar”, disse o secretário Yin sobre a estação construída no conjunto habitacional Xingfuli. No interior dela, há ar-condicionado, água potável, micro-ondas, instalações para recarga de dispositivos, material de primeiros socorros e uma biblioteca repleta de livros. Ao redor, a comunidade organizou uma rede de empresas que oferecem serviços e descontos. Um entregador pode comer à vontade em uma cantina participante do programa por quinze yuans (cerca de 12 reais), em comparação com vinte ou trinta para outros clientes (15-23 reais). Algumas instituições de ensino oferecem cursos pela metade do preço para os filhos desses trabalhadores. Advogados e conselheiros de educação familiar realizam consultas semanais, enquanto links online conectam os trabalhadores aos departamentos responsáveis por seguros, educação e emprego.</w:t>
      </w:r>
    </w:p>
    <w:p w:rsidR="00000000" w:rsidDel="00000000" w:rsidP="00000000" w:rsidRDefault="00000000" w:rsidRPr="00000000" w14:paraId="0000001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Na entrada do complexo, um mapa voltado para os entregadores indica as entradas dos prédios e locais próximos onde eles podem descansar. Alguns minutos perdidos procurando um apartamento podem significar um pedido atrasado. “Para eles, tempo é dinheiro”, explicou Yin. A comunidade começou facilitando a orientação dos entregadores no local.</w:t>
      </w:r>
    </w:p>
    <w:p w:rsidR="00000000" w:rsidDel="00000000" w:rsidP="00000000" w:rsidRDefault="00000000" w:rsidRPr="00000000" w14:paraId="0000001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nome de Kang Jiafei no quadro da rede representa mais um passo: o reconhecimento de que os entregadores também contribuem para a vida coletiva da cidade, além dos serviços que prestam aos clientes. Para Yin, esse é um processo recíproco.</w:t>
      </w:r>
    </w:p>
    <w:p w:rsidR="00000000" w:rsidDel="00000000" w:rsidP="00000000" w:rsidRDefault="00000000" w:rsidRPr="00000000" w14:paraId="00000016">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“Tudo é recíproco”, explicou ela. Ao tornar a comunidade mais acolhedora para os entregadores, ela acredita que o senso de responsabilidade social deles tenha crescido gradualmente.</w:t>
      </w:r>
    </w:p>
    <w:p w:rsidR="00000000" w:rsidDel="00000000" w:rsidP="00000000" w:rsidRDefault="00000000" w:rsidRPr="00000000" w14:paraId="00000017">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Ela descreveu como a relação se desenvolveu ao longo de três anos. Inicialmente, os entregadores tinham dificuldade em participar das atividades da comunidade, pois seus horários de trabalho eram muito fragmentados e imprevisíveis. Hoje, quando a comunidade anuncia exames médicos gratuitos no grupo do WeChat, os entregadores se convidam uns aos outros e chegam juntos. Eles também entram em contato diretamente com Yin para saber das novidades na região comercial. Yin diz que ganhou não apenas parceiros no trabalho comunitário, mas também “irmãos e irmãs”.</w:t>
      </w:r>
    </w:p>
    <w:p w:rsidR="00000000" w:rsidDel="00000000" w:rsidP="00000000" w:rsidRDefault="00000000" w:rsidRPr="00000000" w14:paraId="0000001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 não é uma história de caridade. Um banco, uma tomada, um micro-ondas e uma estante são provisões materiais para os trabalhadores cujas vidas giram em torno da entrega do próximo pedido. Mas eles também criam espaços onde trabalhadores que, de outra forma, estariam dispersos, podem se encontrar, desenvolver relações sociais e participar de atividades coletivas. A estação se torna mais do que um local de descanso: torna-se um centro organizacional.</w:t>
      </w:r>
    </w:p>
    <w:p w:rsidR="00000000" w:rsidDel="00000000" w:rsidP="00000000" w:rsidRDefault="00000000" w:rsidRPr="00000000" w14:paraId="0000001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metodologia é a organização partidária adaptada a uma força de trabalho que a fábrica já não abriga. Os sindicatos, a Federação das Mulheres e a Liga da Juventude Comunista fazem parte desse esforço mais amplo para estender a organização a novos grupos de trabalho. Onde ainda não existem condições para estabelecer filiais do Partido, outras organizações de massa podem fornecer uma base institucional.</w:t>
      </w:r>
    </w:p>
    <w:p w:rsidR="00000000" w:rsidDel="00000000" w:rsidP="00000000" w:rsidRDefault="00000000" w:rsidRPr="00000000" w14:paraId="0000001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Os membros do Partido entre os entregadores, como Kang, mantêm suas afiliações organizacionais principais enquanto participam de atividades próximas aos seus locais de trabalho.</w:t>
      </w:r>
    </w:p>
    <w:p w:rsidR="00000000" w:rsidDel="00000000" w:rsidP="00000000" w:rsidRDefault="00000000" w:rsidRPr="00000000" w14:paraId="0000001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estação realiza “mini-aulas do Partido” entre um pedido e outro — adaptando a educação política aos trabalhadores cujo “tempo é fragmentado e o espaço é fluido”, como disse Yin.</w:t>
      </w:r>
    </w:p>
    <w:p w:rsidR="00000000" w:rsidDel="00000000" w:rsidP="00000000" w:rsidRDefault="00000000" w:rsidRPr="00000000" w14:paraId="0000001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desafio não é apenas ampliar as proteções sociais, mas também superar a atomização produzida pelo trabalho em plataformas. Os algoritmos organizam os entregadores como unidades individuais de trabalho, cada um correndo contra o relógio. A comunidade tenta integrá-los em relações sociais e instituições que vão além da transação comercial.</w:t>
      </w:r>
    </w:p>
    <w:p w:rsidR="00000000" w:rsidDel="00000000" w:rsidP="00000000" w:rsidRDefault="00000000" w:rsidRPr="00000000" w14:paraId="0000001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contradições não desapareceram. Uma refeição subsidiada não determina quanto um entregador ganha por entrega, e uma estação de descanso não pode substituir direitos trabalhistas. Essas questões continuam centrais para a regulamentação chinesa, ainda em evolução, do novo trabalho por plataforma. Mas a comunidade aborda outra dimensão do problema: como os trabalhadores que passam os dias se deslocando pela cidade podem se tornar participantes reconhecidos de sua vida coletiva.</w:t>
      </w:r>
    </w:p>
    <w:p w:rsidR="00000000" w:rsidDel="00000000" w:rsidP="00000000" w:rsidRDefault="00000000" w:rsidRPr="00000000" w14:paraId="0000001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comunidade onde Kang Jiafei faz sua rota chama-se Xingfuli — “Rua da Felicidade”. 92 anos depois que o Exército Vermelho partiu para a histórica Longa Marcha exatamente desta região, o longo trabalho de construção socialista continua sob diferentes formas: investigando novas condições, construindo novas instituições e organizando uma classe trabalhadora em transformação, um bairro e uma colmeia de cada vez.</w:t>
      </w:r>
    </w:p>
    <w:p w:rsidR="00000000" w:rsidDel="00000000" w:rsidP="00000000" w:rsidRDefault="00000000" w:rsidRPr="00000000" w14:paraId="0000001F">
      <w:pPr>
        <w:spacing w:after="20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spacing w:after="200" w:lineRule="auto"/>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us.list-manage.com/13TMnwsijVa?e=ad573e7db3&amp;c2id=44eab90516a71ee29cf7af868ccd7a2c" TargetMode="External"/><Relationship Id="rId22" Type="http://schemas.openxmlformats.org/officeDocument/2006/relationships/hyperlink" Target="https://us.list-manage.com/KskQCnzlyWk?e=ad573e7db3&amp;c2id=44eab90516a71ee29cf7af868ccd7a2c" TargetMode="External"/><Relationship Id="rId21" Type="http://schemas.openxmlformats.org/officeDocument/2006/relationships/hyperlink" Target="https://us.list-manage.com/13TMnwsijVa?e=ad573e7db3&amp;c2id=44eab90516a71ee29cf7af868ccd7a2c" TargetMode="External"/><Relationship Id="rId24" Type="http://schemas.openxmlformats.org/officeDocument/2006/relationships/hyperlink" Target="https://us.list-manage.com/cI36X1XtooO?e=ad573e7db3&amp;c2id=44eab90516a71ee29cf7af868ccd7a2c" TargetMode="External"/><Relationship Id="rId23" Type="http://schemas.openxmlformats.org/officeDocument/2006/relationships/hyperlink" Target="https://us.list-manage.com/KskQCnzlyWk?e=ad573e7db3&amp;c2id=44eab90516a71ee29cf7af868ccd7a2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s.list-manage.com/2xF6S_F3IeI?e=ad573e7db3&amp;c2id=44eab90516a71ee29cf7af868ccd7a2c" TargetMode="External"/><Relationship Id="rId26" Type="http://schemas.openxmlformats.org/officeDocument/2006/relationships/hyperlink" Target="https://us.list-manage.com/119lqRimg6h?e=ad573e7db3&amp;c2id=44eab90516a71ee29cf7af868ccd7a2c" TargetMode="External"/><Relationship Id="rId25" Type="http://schemas.openxmlformats.org/officeDocument/2006/relationships/hyperlink" Target="https://us.list-manage.com/cI36X1XtooO?e=ad573e7db3&amp;c2id=44eab90516a71ee29cf7af868ccd7a2c" TargetMode="External"/><Relationship Id="rId28" Type="http://schemas.openxmlformats.org/officeDocument/2006/relationships/hyperlink" Target="https://us.list-manage.com/13CyXRtacj0?e=ad573e7db3&amp;c2id=44eab90516a71ee29cf7af868ccd7a2c" TargetMode="External"/><Relationship Id="rId27" Type="http://schemas.openxmlformats.org/officeDocument/2006/relationships/hyperlink" Target="https://us.list-manage.com/119lqRimg6h?e=ad573e7db3&amp;c2id=44eab90516a71ee29cf7af868ccd7a2c" TargetMode="External"/><Relationship Id="rId5" Type="http://schemas.openxmlformats.org/officeDocument/2006/relationships/styles" Target="styles.xml"/><Relationship Id="rId6" Type="http://schemas.openxmlformats.org/officeDocument/2006/relationships/hyperlink" Target="https://us.list-manage.com/k7j4Eci7CfA?e=ad573e7db3&amp;c2id=44eab90516a71ee29cf7af868ccd7a2c" TargetMode="External"/><Relationship Id="rId29" Type="http://schemas.openxmlformats.org/officeDocument/2006/relationships/hyperlink" Target="https://us.list-manage.com/13CyXRtacj0?e=ad573e7db3&amp;c2id=44eab90516a71ee29cf7af868ccd7a2c" TargetMode="External"/><Relationship Id="rId7" Type="http://schemas.openxmlformats.org/officeDocument/2006/relationships/hyperlink" Target="https://us.list-manage.com/k7j4Eci7CfA?e=ad573e7db3&amp;c2id=44eab90516a71ee29cf7af868ccd7a2c" TargetMode="External"/><Relationship Id="rId8" Type="http://schemas.openxmlformats.org/officeDocument/2006/relationships/hyperlink" Target="https://us.list-manage.com/2xF6S_F3IeI?e=ad573e7db3&amp;c2id=44eab90516a71ee29cf7af868ccd7a2c" TargetMode="External"/><Relationship Id="rId31" Type="http://schemas.openxmlformats.org/officeDocument/2006/relationships/hyperlink" Target="https://us.list-manage.com/Tzo_DdrGr5l?e=ad573e7db3&amp;c2id=44eab90516a71ee29cf7af868ccd7a2c" TargetMode="External"/><Relationship Id="rId30" Type="http://schemas.openxmlformats.org/officeDocument/2006/relationships/hyperlink" Target="https://us.list-manage.com/Tzo_DdrGr5l?e=ad573e7db3&amp;c2id=44eab90516a71ee29cf7af868ccd7a2c" TargetMode="External"/><Relationship Id="rId11" Type="http://schemas.openxmlformats.org/officeDocument/2006/relationships/hyperlink" Target="https://us.list-manage.com/16RrwSBlANA?e=ad573e7db3&amp;c2id=44eab90516a71ee29cf7af868ccd7a2c" TargetMode="External"/><Relationship Id="rId33" Type="http://schemas.openxmlformats.org/officeDocument/2006/relationships/hyperlink" Target="https://us.list-manage.com/CPTVzKFjwfg?e=ad573e7db3&amp;c2id=44eab90516a71ee29cf7af868ccd7a2c" TargetMode="External"/><Relationship Id="rId10" Type="http://schemas.openxmlformats.org/officeDocument/2006/relationships/hyperlink" Target="https://us.list-manage.com/16RrwSBlANA?e=ad573e7db3&amp;c2id=44eab90516a71ee29cf7af868ccd7a2c" TargetMode="External"/><Relationship Id="rId32" Type="http://schemas.openxmlformats.org/officeDocument/2006/relationships/hyperlink" Target="https://us.list-manage.com/CPTVzKFjwfg?e=ad573e7db3&amp;c2id=44eab90516a71ee29cf7af868ccd7a2c" TargetMode="External"/><Relationship Id="rId13" Type="http://schemas.openxmlformats.org/officeDocument/2006/relationships/hyperlink" Target="https://us.list-manage.com/FxfgQZd17SF?e=ad573e7db3&amp;c2id=44eab90516a71ee29cf7af868ccd7a2c" TargetMode="External"/><Relationship Id="rId35" Type="http://schemas.openxmlformats.org/officeDocument/2006/relationships/hyperlink" Target="https://us.list-manage.com/2yTrwK_KG0_?e=ad573e7db3&amp;c2id=44eab90516a71ee29cf7af868ccd7a2c" TargetMode="External"/><Relationship Id="rId12" Type="http://schemas.openxmlformats.org/officeDocument/2006/relationships/hyperlink" Target="https://us.list-manage.com/FxfgQZd17SF?e=ad573e7db3&amp;c2id=44eab90516a71ee29cf7af868ccd7a2c" TargetMode="External"/><Relationship Id="rId34" Type="http://schemas.openxmlformats.org/officeDocument/2006/relationships/hyperlink" Target="https://us.list-manage.com/2yTrwK_KG0_?e=ad573e7db3&amp;c2id=44eab90516a71ee29cf7af868ccd7a2c" TargetMode="External"/><Relationship Id="rId15" Type="http://schemas.openxmlformats.org/officeDocument/2006/relationships/hyperlink" Target="https://us.list-manage.com/OjptEe3VmHy?e=ad573e7db3&amp;c2id=44eab90516a71ee29cf7af868ccd7a2c" TargetMode="External"/><Relationship Id="rId14" Type="http://schemas.openxmlformats.org/officeDocument/2006/relationships/hyperlink" Target="https://us.list-manage.com/OjptEe3VmHy?e=ad573e7db3&amp;c2id=44eab90516a71ee29cf7af868ccd7a2c" TargetMode="External"/><Relationship Id="rId17" Type="http://schemas.openxmlformats.org/officeDocument/2006/relationships/hyperlink" Target="https://us.list-manage.com/19MxNePcIZ1?e=ad573e7db3&amp;c2id=44eab90516a71ee29cf7af868ccd7a2c" TargetMode="External"/><Relationship Id="rId16" Type="http://schemas.openxmlformats.org/officeDocument/2006/relationships/hyperlink" Target="https://us.list-manage.com/19MxNePcIZ1?e=ad573e7db3&amp;c2id=44eab90516a71ee29cf7af868ccd7a2c" TargetMode="External"/><Relationship Id="rId19" Type="http://schemas.openxmlformats.org/officeDocument/2006/relationships/hyperlink" Target="https://us.list-manage.com/c1fCUdtOUWj?e=ad573e7db3&amp;c2id=44eab90516a71ee29cf7af868ccd7a2c" TargetMode="External"/><Relationship Id="rId18" Type="http://schemas.openxmlformats.org/officeDocument/2006/relationships/hyperlink" Target="https://us.list-manage.com/c1fCUdtOUWj?e=ad573e7db3&amp;c2id=44eab90516a71ee29cf7af868ccd7a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