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Desolation of the Word “Ceasefire”</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Tricontinental: Institute for Social Research, the chief correspondent for Globetrotter, and the chief editor of LeftWord Books (New Delhi). He also appeared in the films Shadow World (2016) and Two Meetings (2017).</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Middle East/Israel, Middle East/Palestine</w:t>
      </w:r>
      <w:r w:rsidDel="00000000" w:rsidR="00000000" w:rsidRPr="00000000">
        <w:rPr>
          <w:rFonts w:ascii="Times New Roman" w:cs="Times New Roman" w:eastAsia="Times New Roman" w:hAnsi="Times New Roman"/>
          <w:sz w:val="28"/>
          <w:szCs w:val="28"/>
          <w:rtl w:val="0"/>
        </w:rPr>
        <w:t xml:space="preserve">, International Law, History, Human Rights, News, Politics, War</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moments in history when words lose their meaning. Not because dictionaries are rewritten, nor because language itself changes, but because political power empties words of the realities they once described. The word </w:t>
      </w:r>
      <w:r w:rsidDel="00000000" w:rsidR="00000000" w:rsidRPr="00000000">
        <w:rPr>
          <w:rFonts w:ascii="Times New Roman" w:cs="Times New Roman" w:eastAsia="Times New Roman" w:hAnsi="Times New Roman"/>
          <w:i w:val="1"/>
          <w:iCs w:val="1"/>
          <w:sz w:val="28"/>
          <w:szCs w:val="28"/>
          <w:rtl w:val="0"/>
        </w:rPr>
        <w:t xml:space="preserve">ceasefire</w:t>
      </w:r>
      <w:r w:rsidDel="00000000" w:rsidR="00000000" w:rsidRPr="00000000">
        <w:rPr>
          <w:rFonts w:ascii="Times New Roman" w:cs="Times New Roman" w:eastAsia="Times New Roman" w:hAnsi="Times New Roman"/>
          <w:sz w:val="28"/>
          <w:szCs w:val="28"/>
          <w:rtl w:val="0"/>
        </w:rPr>
        <w:t xml:space="preserve"> has increasingly acquired this desolate quality when used by Israeli and US officials. What was once understood to mean the suspension of violence, the silencing of guns, and the creation of political space for peace has become something else entirely: a managerial term for the continuation of war by other means.</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ordinary language, a ceasefire signifies an end, however temporary, to armed hostilities. It implies restraint. It suggests that civilians might breathe without fear. It offers the possibility that diplomacy can replace military force. Yet the reality experienced by Palestinians in Gaza, the Lebanese, and the Iranians has rendered this understanding almost unrecognizable.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Months after the announcement of the ceasefire arrangements brokered under international auspices, Palestinians continued to die from airstrikes, artillery fire, and military operations. United Nations officials</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repeatedly</w:t>
        </w:r>
      </w:hyperlink>
      <w:r w:rsidDel="00000000" w:rsidR="00000000" w:rsidRPr="00000000">
        <w:rPr>
          <w:rFonts w:ascii="Times New Roman" w:cs="Times New Roman" w:eastAsia="Times New Roman" w:hAnsi="Times New Roman"/>
          <w:sz w:val="28"/>
          <w:szCs w:val="28"/>
          <w:rtl w:val="0"/>
        </w:rPr>
        <w:t xml:space="preserve"> warned that the ceasefire remained fragile, incomplete, and marked by ongoing attacks. Human rights observers</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documented</w:t>
        </w:r>
      </w:hyperlink>
      <w:r w:rsidDel="00000000" w:rsidR="00000000" w:rsidRPr="00000000">
        <w:rPr>
          <w:rFonts w:ascii="Times New Roman" w:cs="Times New Roman" w:eastAsia="Times New Roman" w:hAnsi="Times New Roman"/>
          <w:sz w:val="28"/>
          <w:szCs w:val="28"/>
          <w:rtl w:val="0"/>
        </w:rPr>
        <w:t xml:space="preserve"> hundreds of Palestinian deaths after the formal commencement of the ceasefire period, while much of Gaza remained devastated and uninhabitable.</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contradiction is staggering. The world is told that a ceasefire exists, yet the people living beneath Israeli aircraft continue to hear explosions. The international community </w:t>
      </w:r>
      <w:r w:rsidDel="00000000" w:rsidR="00000000" w:rsidRPr="00000000">
        <w:rPr>
          <w:rFonts w:ascii="Times New Roman" w:cs="Times New Roman" w:eastAsia="Times New Roman" w:hAnsi="Times New Roman"/>
          <w:sz w:val="28"/>
          <w:szCs w:val="28"/>
          <w:rtl w:val="0"/>
        </w:rPr>
        <w:t xml:space="preserve">speaks</w:t>
      </w:r>
      <w:r w:rsidDel="00000000" w:rsidR="00000000" w:rsidRPr="00000000">
        <w:rPr>
          <w:rFonts w:ascii="Times New Roman" w:cs="Times New Roman" w:eastAsia="Times New Roman" w:hAnsi="Times New Roman"/>
          <w:sz w:val="28"/>
          <w:szCs w:val="28"/>
          <w:rtl w:val="0"/>
        </w:rPr>
        <w:t xml:space="preserve"> of a transition toward peace, while military control expands. Diplomats</w:t>
      </w:r>
      <w:r w:rsidDel="00000000" w:rsidR="00000000" w:rsidRPr="00000000">
        <w:rPr>
          <w:rFonts w:ascii="Times New Roman" w:cs="Times New Roman" w:eastAsia="Times New Roman" w:hAnsi="Times New Roman"/>
          <w:sz w:val="28"/>
          <w:szCs w:val="28"/>
          <w:rtl w:val="0"/>
        </w:rPr>
        <w:t xml:space="preserve"> discuss</w:t>
      </w:r>
      <w:r w:rsidDel="00000000" w:rsidR="00000000" w:rsidRPr="00000000">
        <w:rPr>
          <w:rFonts w:ascii="Times New Roman" w:cs="Times New Roman" w:eastAsia="Times New Roman" w:hAnsi="Times New Roman"/>
          <w:sz w:val="28"/>
          <w:szCs w:val="28"/>
          <w:rtl w:val="0"/>
        </w:rPr>
        <w:t xml:space="preserve"> implementation mechanisms as families search through rubble for the bodies of relatives.</w:t>
      </w:r>
    </w:p>
    <w:p w:rsidR="00000000" w:rsidDel="00000000" w:rsidP="00000000" w:rsidRDefault="00000000" w:rsidRPr="00000000" w14:paraId="0000000D">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result is not merely political hypocrisy. It is a linguistic collapse</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ceasefire that permits continuing bombardment ceases to function as a ceasefire. It becomes a mechanism through which violence is normalized while the language of restraint is retained. The word remains, but its content disappears.</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phenomenon is visible in the way Gaza has been transformed during the so-called ceasefire period. Israeli military operations did not simply pause and await negotiations. Instead, </w:t>
      </w:r>
      <w:hyperlink r:id="rId11">
        <w:r w:rsidDel="00000000" w:rsidR="00000000" w:rsidRPr="00000000">
          <w:rPr>
            <w:rFonts w:ascii="Times New Roman" w:cs="Times New Roman" w:eastAsia="Times New Roman" w:hAnsi="Times New Roman"/>
            <w:color w:val="1155cc"/>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 emerged of expanding territorial control, the consolidation of military zones, and plans to increase Israeli control over large portions of Gaza. International observers noted that military advances continued despite the formal existence of ceasefire arrangements. Hadja Lahbib, a high-ranking European Union official,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on 29 May, “Gaza’s humanitarian space is further shrinking.” Israeli Prime Minister Benjamin Netanyahu has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his army will hold at least 70 percent of Gaza’s land.</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ceasefire therefore came to resemble something closer to a regulated siege than a suspension of conflict. Palestinians increasingly found themselves trapped within a strange political condition: neither war nor peace. They were told that the war had formally paused, yet daily life remained organized around displacement, insecurity, hunger, and fear. Last year, the Israeli government</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created</w:t>
        </w:r>
      </w:hyperlink>
      <w:r w:rsidDel="00000000" w:rsidR="00000000" w:rsidRPr="00000000">
        <w:rPr>
          <w:rFonts w:ascii="Times New Roman" w:cs="Times New Roman" w:eastAsia="Times New Roman" w:hAnsi="Times New Roman"/>
          <w:sz w:val="28"/>
          <w:szCs w:val="28"/>
          <w:rtl w:val="0"/>
        </w:rPr>
        <w:t xml:space="preserve"> a “Voluntary Emigration Bureau” to force the ethnic cleansing of Gaza. Humanitarian access remained contested. Reconstruction remained largely theoretical. Armed force continued to shape the reality of everyday existence.</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transformation of language serves an important political function. The modern management of the neo-colonies relies not only upon military power but upon the control of narrative. Open declarations of conquest have become unfashionable in contemporary diplomacy. Occupation presents itself as security. Collective punishment becomes deterrence. Permanent military domination becomes stabilization. Likewise, continuing violence becomes a ceasefire. The manipulation of language is not incidental to power; it is one of its essential instruments.</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governments repeatedly describe conditions of ongoing violence as a ceasefire, they lower the threshold of what the international public is expected to tolerate. Images that would once have been understood as evidence of war are reclassified as unfortunate complications within a peace process. The vocabulary of diplomacy becomes detached from material reality. The tragedy is not only that civilians continue to suffer. The tragedy is that the mechanisms through which suffering is recognized begin to erode.</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This pattern is not confined to Gaza.</w:t>
      </w:r>
      <w:r w:rsidDel="00000000" w:rsidR="00000000" w:rsidRPr="00000000">
        <w:rPr>
          <w:rtl w:val="0"/>
        </w:rPr>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Lebanon has increasingly become another example of the same phenomenon. The language of de-escalation, restraint, and ceasefire has frequently existed alongside continuing military actions, cross-border attacks, airspace violations, and periodic bombardments. Even during internationally brokered ceasefire arrangements, reports emerged of artillery fire, military incursions, and accusations of repeated violations. United Nations observers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documented</w:t>
        </w:r>
      </w:hyperlink>
      <w:r w:rsidDel="00000000" w:rsidR="00000000" w:rsidRPr="00000000">
        <w:rPr>
          <w:rFonts w:ascii="Times New Roman" w:cs="Times New Roman" w:eastAsia="Times New Roman" w:hAnsi="Times New Roman"/>
          <w:sz w:val="28"/>
          <w:szCs w:val="28"/>
          <w:rtl w:val="0"/>
        </w:rPr>
        <w:t xml:space="preserve"> continuing instability despite the formal existence of agreements intended to halt hostilities.</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people of southern Lebanon understand this contradiction intimately. They have lived for decades within cycles of war punctuated by periods described as peace but characterized by persistent insecurity. Villages may not be experiencing full-scale invasion, yet aircraft continue overhead. Borders remain militarized. Reconstruction remains uncertain. Families remain displaced. Once again, the word </w:t>
      </w:r>
      <w:r w:rsidDel="00000000" w:rsidR="00000000" w:rsidRPr="00000000">
        <w:rPr>
          <w:rFonts w:ascii="Times New Roman" w:cs="Times New Roman" w:eastAsia="Times New Roman" w:hAnsi="Times New Roman"/>
          <w:i w:val="1"/>
          <w:iCs w:val="1"/>
          <w:sz w:val="28"/>
          <w:szCs w:val="28"/>
          <w:rtl w:val="0"/>
        </w:rPr>
        <w:t xml:space="preserve">ceasefire</w:t>
      </w:r>
      <w:r w:rsidDel="00000000" w:rsidR="00000000" w:rsidRPr="00000000">
        <w:rPr>
          <w:rFonts w:ascii="Times New Roman" w:cs="Times New Roman" w:eastAsia="Times New Roman" w:hAnsi="Times New Roman"/>
          <w:sz w:val="28"/>
          <w:szCs w:val="28"/>
          <w:rtl w:val="0"/>
        </w:rPr>
        <w:t xml:space="preserve"> hovers above a reality it no longer adequately describes.</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emerges across Gaza and Lebanon is the normalization of permanent instability. Conflict is no longer conceived as something that begins and ends. Instead, it becomes an ongoing condition managed through varying levels of intensity. Military force remains present. Political solutions remain absent. The population is expected to adapt to an existence defined by uncertainty. This has profound consequences not only for Palestinians and Lebanese communities but for international law itself.</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United Nations Charter-based legal order was built upon the assumption that distinctions mattered: war and peace, occupation and sovereignty, civilian and combatant, ceasefire and active hostilities. These distinctions were often violated, but they nevertheless retained normative force. Today many of these categories are increasingly blurred.</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ceasefire that permits routine killings weakens the meaning of </w:t>
      </w:r>
      <w:r w:rsidDel="00000000" w:rsidR="00000000" w:rsidRPr="00000000">
        <w:rPr>
          <w:rFonts w:ascii="Times New Roman" w:cs="Times New Roman" w:eastAsia="Times New Roman" w:hAnsi="Times New Roman"/>
          <w:i w:val="1"/>
          <w:iCs w:val="1"/>
          <w:sz w:val="28"/>
          <w:szCs w:val="28"/>
          <w:rtl w:val="0"/>
        </w:rPr>
        <w:t xml:space="preserve">ceasefire </w:t>
      </w:r>
      <w:r w:rsidDel="00000000" w:rsidR="00000000" w:rsidRPr="00000000">
        <w:rPr>
          <w:rFonts w:ascii="Times New Roman" w:cs="Times New Roman" w:eastAsia="Times New Roman" w:hAnsi="Times New Roman"/>
          <w:sz w:val="28"/>
          <w:szCs w:val="28"/>
          <w:rtl w:val="0"/>
        </w:rPr>
        <w:t xml:space="preserve">everywhere. A humanitarian framework that coexists with mass deprivation weakens the meaning of humanitarianism everywhere. Legal concepts survive formally while their practical content erodes.</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powerful states are permitted to redefine ceasefires as periods during which violence continues under new administrative arrangements, then future conflicts will inherit the same logic. The precedent becomes global. Military operations need not stop for political leaders to declare peace initiatives. Occupation need not end for reconstruction conferences to begin. Humanitarian catastrophe can coexist with diplomatic claims of progress. Language becomes detached from experience.</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Palestinians, this detachment is not an intellectual problem. It is lived reality. A mother who hears drones above her neighborhood does not experience a ceasefire. A child living among ruins does not experience a ceasefire. A family denied the possibility of rebuilding its home does not experience a ceasefire. Their understanding of peace remains stubbornly material. Peace means safety. Peace means return. Peace means reconstruction. Peace means the absence of military violence. Anything less is merely the management of suffering. Perhaps that is why the word now feels so desolate.</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not because people have stopped longing for peace. On the contrary, it is because peace remains desperately desired that the corruption of its language feels so devastating. The repeated invocation of ceasefire amid continuing destruction creates a profound sense of political exhaustion. People hear the word and no longer expect relief. They hear promises of implementation and no longer expect change. The word survives, but trust in the word disappears.</w:t>
      </w:r>
    </w:p>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itself becomes a casualty of war. Buildings can be rebuilt. Infrastructure can be restored. Political institutions can be reconstructed. But when words lose their connection to reality, public life itself begins to decay. A ceasefire should mean that weapons fall silent. </w:t>
      </w:r>
      <w:r w:rsidDel="00000000" w:rsidR="00000000" w:rsidRPr="00000000">
        <w:rPr>
          <w:rFonts w:ascii="Times New Roman" w:cs="Times New Roman" w:eastAsia="Times New Roman" w:hAnsi="Times New Roman"/>
          <w:sz w:val="28"/>
          <w:szCs w:val="28"/>
          <w:rtl w:val="0"/>
        </w:rPr>
        <w:t xml:space="preserve">Until it does, the word will remain haunted by the distance between what it promises and what people endure.</w:t>
      </w:r>
      <w:r w:rsidDel="00000000" w:rsidR="00000000" w:rsidRPr="00000000">
        <w:rPr>
          <w:rtl w:val="0"/>
        </w:rPr>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jazeera.com/news/2026/6/3/israel-is-building-more-military-posts-in-gaza-satellite-imagery-shows" TargetMode="External"/><Relationship Id="rId10" Type="http://schemas.openxmlformats.org/officeDocument/2006/relationships/hyperlink" Target="https://www.hrw.org/news/2026/05/19/gaza-israel-curbs-aid-kills-civilians-during-ceasefire" TargetMode="External"/><Relationship Id="rId13" Type="http://schemas.openxmlformats.org/officeDocument/2006/relationships/hyperlink" Target="https://x.com/hadjalahbib/status/2060334438978814149" TargetMode="External"/><Relationship Id="rId12" Type="http://schemas.openxmlformats.org/officeDocument/2006/relationships/hyperlink" Target="https://x.com/hadjalahbib/status/20603344389788141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rw.org/news/2026/05/19/gaza-israel-curbs-aid-kills-civilians-during-ceasefire" TargetMode="External"/><Relationship Id="rId15" Type="http://schemas.openxmlformats.org/officeDocument/2006/relationships/hyperlink" Target="https://www.youtube.com/watch?v=2F-j-_dVaII" TargetMode="External"/><Relationship Id="rId14" Type="http://schemas.openxmlformats.org/officeDocument/2006/relationships/hyperlink" Target="https://www.youtube.com/watch?v=2F-j-_dVaII" TargetMode="External"/><Relationship Id="rId17" Type="http://schemas.openxmlformats.org/officeDocument/2006/relationships/hyperlink" Target="https://www.haaretz.com/israel-news/2025-03-23/ty-article/.premium/israeli-government-approves-bureau-for-voluntary-emigration-of-palestinians-from-gaza/00000195-c2ed-dcee-a7b7-fffdc83c0000" TargetMode="External"/><Relationship Id="rId16" Type="http://schemas.openxmlformats.org/officeDocument/2006/relationships/hyperlink" Target="https://www.haaretz.com/israel-news/2025-03-23/ty-article/.premium/israeli-government-approves-bureau-for-voluntary-emigration-of-palestinians-from-gaza/00000195-c2ed-dcee-a7b7-fffdc83c0000" TargetMode="External"/><Relationship Id="rId5" Type="http://schemas.openxmlformats.org/officeDocument/2006/relationships/styles" Target="styles.xml"/><Relationship Id="rId19" Type="http://schemas.openxmlformats.org/officeDocument/2006/relationships/hyperlink" Target="https://news.un.org/en/story/2026/05/1167590" TargetMode="External"/><Relationship Id="rId6" Type="http://schemas.openxmlformats.org/officeDocument/2006/relationships/hyperlink" Target="https://globetrotter.media/" TargetMode="External"/><Relationship Id="rId18" Type="http://schemas.openxmlformats.org/officeDocument/2006/relationships/hyperlink" Target="https://news.un.org/en/story/2026/05/1167590" TargetMode="External"/><Relationship Id="rId7" Type="http://schemas.openxmlformats.org/officeDocument/2006/relationships/hyperlink" Target="https://www.ohchr.org/en/press-releases/2025/11/un-experts-urge-states-act-israeli-violations-threaten-fragile-gaza" TargetMode="External"/><Relationship Id="rId8" Type="http://schemas.openxmlformats.org/officeDocument/2006/relationships/hyperlink" Target="https://www.ohchr.org/en/press-releases/2025/11/un-experts-urge-states-act-israeli-violations-threaten-fragile-g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