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US War on Iran Exposes the Hollowness of Modi’s Foreign Policy</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Bodapati Srujana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Bodapati Srujana works in the area of agrarian relations in India, having participated in several studies around the country. She often writes on issues in the Indian Economy.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West Asia/Iran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North America/United States of America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Asia/India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Asia/Sri Lanka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International Law</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War, News</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Two days after the United States and Israel launched attacks that killed Iran’s Ayatollah Khamenei and hundreds of others—including more than 160 </w:t>
      </w:r>
      <w:r w:rsidDel="00000000" w:rsidR="00000000" w:rsidRPr="00000000">
        <w:rPr>
          <w:rFonts w:ascii="Times New Roman" w:cs="Times New Roman" w:eastAsia="Times New Roman" w:hAnsi="Times New Roman"/>
          <w:sz w:val="28"/>
          <w:szCs w:val="28"/>
          <w:rtl w:val="0"/>
        </w:rPr>
        <w:t xml:space="preserve">children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a strike on a girls’ school—a United States submarine torpedoed and sank the Iranian frigate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IRIS Dena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the Indian Ocean as it was returning from participating in the multinational naval exercise MILAN hosted by India.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Only days earlier, the ship had been docked in Visakhapatnam as an invited participant in India’s flagship multilateral naval exercise. The vessel took part in ceremonial events, including a parade attended by the President of India.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Yet shortly after leaving the region, the Iranian frigate was destroyed by torpedoes fired from an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nuclear submarine near the southern coast of Sri Lanka, roughly twenty nautical miles from the port of Galle. Sri Lanka’s navy launched rescue operations and pulled 32 sailors from the water. Around 160 members of the crew died at sea.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vessel and its crew had only days earlier been welcomed as guests of the Indian Navy. They had participated in ceremonies and professional exchanges at India’s invitation. Yet the unarmed ship was attacked almost at India’s doorstep while departing the region.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destruction of an invited naval guest within India’s maritime neighborhood—by a military with whom Prime Minister Modi has sought closer alignment—raises uncomfortable questions for India. The Indian government’s subsequent silence is striking; by withholding both public condemnation of the attack and condolences for the lost sailors, New Delhi risks self-inflicted humiliation. For a ship welcomed by India to be sunk without a formal response suggests a concerning subordination of regional prestige to diplomatic convenience.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Meanwhile in Washington,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Secretary of War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publicly boasted of 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sinking of the Iranian frigate by its submarine </w:t>
      </w:r>
      <w:r w:rsidDel="00000000" w:rsidR="00000000" w:rsidRPr="00000000">
        <w:rPr>
          <w:rFonts w:ascii="Times New Roman" w:cs="Times New Roman" w:eastAsia="Times New Roman" w:hAnsi="Times New Roman"/>
          <w:sz w:val="28"/>
          <w:szCs w:val="28"/>
          <w:rtl w:val="0"/>
        </w:rPr>
        <w:t xml:space="preserve">near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 The contrast could not be starker.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is not an isolated episode. Despite the United States violation of Iranian sovereignty and the killing of Iran’s head of state, Ayatollah Ali Khamenei, India has remained silent.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Modi - Israel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attack on Iran and the killing of Khamenei began soon after Narendra Modi’s visit to Israel and his address to the Knesset. The nature of the visit was humiliating in itself. He was reportedly not invited as an official guest of state but </w:t>
      </w:r>
      <w:r w:rsidDel="00000000" w:rsidR="00000000" w:rsidRPr="00000000">
        <w:rPr>
          <w:rFonts w:ascii="Times New Roman" w:cs="Times New Roman" w:eastAsia="Times New Roman" w:hAnsi="Times New Roman"/>
          <w:sz w:val="28"/>
          <w:szCs w:val="28"/>
          <w:rtl w:val="0"/>
        </w:rPr>
        <w:t xml:space="preserve">rather as a personal guest of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Bibi Netanyahu, a war criminal.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Modi addressed a Knesset session that was boycotted by the opposition, while non-m</w:t>
      </w:r>
      <w:r w:rsidDel="00000000" w:rsidR="00000000" w:rsidRPr="00000000">
        <w:rPr>
          <w:rFonts w:ascii="Times New Roman" w:cs="Times New Roman" w:eastAsia="Times New Roman" w:hAnsi="Times New Roman"/>
          <w:sz w:val="28"/>
          <w:szCs w:val="28"/>
          <w:rtl w:val="0"/>
        </w:rPr>
        <w:t xml:space="preserve">embers filled vacant seats.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 was also awarded a hitherto non-existent Knesset Medal drummed up particularly </w:t>
      </w:r>
      <w:r w:rsidDel="00000000" w:rsidR="00000000" w:rsidRPr="00000000">
        <w:rPr>
          <w:rFonts w:ascii="Times New Roman" w:cs="Times New Roman" w:eastAsia="Times New Roman" w:hAnsi="Times New Roman"/>
          <w:sz w:val="28"/>
          <w:szCs w:val="28"/>
          <w:rtl w:val="0"/>
        </w:rPr>
        <w:t xml:space="preserve">for him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There, he smiled and simpered and proclaimed solidarity with Israel against terrorism, all the while Israel and the United States were </w:t>
      </w:r>
      <w:r w:rsidDel="00000000" w:rsidR="00000000" w:rsidRPr="00000000">
        <w:rPr>
          <w:rFonts w:ascii="Times New Roman" w:cs="Times New Roman" w:eastAsia="Times New Roman" w:hAnsi="Times New Roman"/>
          <w:sz w:val="28"/>
          <w:szCs w:val="28"/>
          <w:rtl w:val="0"/>
        </w:rPr>
        <w:t xml:space="preserve">mobilising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armadas and equipment for war against Iran, </w:t>
      </w:r>
      <w:r w:rsidDel="00000000" w:rsidR="00000000" w:rsidRPr="00000000">
        <w:rPr>
          <w:rFonts w:ascii="Times New Roman" w:cs="Times New Roman" w:eastAsia="Times New Roman" w:hAnsi="Times New Roman"/>
          <w:sz w:val="28"/>
          <w:szCs w:val="28"/>
          <w:rtl w:val="0"/>
        </w:rPr>
        <w:t xml:space="preserve">in view of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whole world. This simpering and humiliating behaviour not only embarrassed the country but also made India appear complicit in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Israel alliance’s aggression against Iran.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Within two days of the visit, Iran was attacked. No one can say that India did not realise an attack on Iran was forthcoming when it was </w:t>
      </w:r>
      <w:r w:rsidDel="00000000" w:rsidR="00000000" w:rsidRPr="00000000">
        <w:rPr>
          <w:rFonts w:ascii="Times New Roman" w:cs="Times New Roman" w:eastAsia="Times New Roman" w:hAnsi="Times New Roman"/>
          <w:sz w:val="28"/>
          <w:szCs w:val="28"/>
          <w:rtl w:val="0"/>
        </w:rPr>
        <w:t xml:space="preserve">evident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the rest of the world.This is a continuation of India turning its back on the people of Gaza in the international arena—always careful not to condemn Israel for its ongoing genocide of Palestinians, all the while expressing support for Israel against </w:t>
      </w:r>
      <w:r w:rsidDel="00000000" w:rsidR="00000000" w:rsidRPr="00000000">
        <w:rPr>
          <w:rFonts w:ascii="Times New Roman" w:cs="Times New Roman" w:eastAsia="Times New Roman" w:hAnsi="Times New Roman"/>
          <w:sz w:val="28"/>
          <w:szCs w:val="28"/>
          <w:rtl w:val="0"/>
        </w:rPr>
        <w:t xml:space="preserve">alleged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terrorism.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Under Modi, India has </w:t>
      </w:r>
      <w:r w:rsidDel="00000000" w:rsidR="00000000" w:rsidRPr="00000000">
        <w:rPr>
          <w:rFonts w:ascii="Times New Roman" w:cs="Times New Roman" w:eastAsia="Times New Roman" w:hAnsi="Times New Roman"/>
          <w:sz w:val="28"/>
          <w:szCs w:val="28"/>
          <w:rtl w:val="0"/>
        </w:rPr>
        <w:t xml:space="preserve">come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long way, from being one of the first countries to recognise Palestine to the shameful abandonment of the Palestinian cause, increasingly sliding into the embrace of a genocidal regime, with India’s top industrialists taking part in the production of Israeli drones that are used against Palestinians and Iran, under the Indian government’s benevolent gaze.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India</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Iran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 as has been claimed by the current Indian government multiple times over the years, has long been a strong friend and civilizational neighbour to India. Since the late 2000s, however, India has been downgrading its economic relations with Iran under pressure from the United States, in a bid to get closer to Washington. India signed the nuclear deal with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so far has yielded little benefit in the field of nuclear energy and, in return, abandoned </w:t>
      </w:r>
      <w:r w:rsidDel="00000000" w:rsidR="00000000" w:rsidRPr="00000000">
        <w:rPr>
          <w:rFonts w:ascii="Times New Roman" w:cs="Times New Roman" w:eastAsia="Times New Roman" w:hAnsi="Times New Roman"/>
          <w:sz w:val="28"/>
          <w:szCs w:val="28"/>
          <w:rtl w:val="0"/>
        </w:rPr>
        <w:t xml:space="preserve">Iran's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gas pipelines, a project that would have been vital for India’s energy security.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Since 2019, under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sanctions, Iran, which used to be India’s second-largest supplier of oil, has seen its exports to India nearly drop to zero. The Indian government has not </w:t>
      </w:r>
      <w:r w:rsidDel="00000000" w:rsidR="00000000" w:rsidRPr="00000000">
        <w:rPr>
          <w:rFonts w:ascii="Times New Roman" w:cs="Times New Roman" w:eastAsia="Times New Roman" w:hAnsi="Times New Roman"/>
          <w:sz w:val="28"/>
          <w:szCs w:val="28"/>
          <w:rtl w:val="0"/>
        </w:rPr>
        <w:t xml:space="preserve">had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initiative to </w:t>
      </w:r>
      <w:r w:rsidDel="00000000" w:rsidR="00000000" w:rsidRPr="00000000">
        <w:rPr>
          <w:rFonts w:ascii="Times New Roman" w:cs="Times New Roman" w:eastAsia="Times New Roman" w:hAnsi="Times New Roman"/>
          <w:sz w:val="28"/>
          <w:szCs w:val="28"/>
          <w:rtl w:val="0"/>
        </w:rPr>
        <w:t xml:space="preserve">seek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ways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import heavily discounted Iranian oil, as China </w:t>
      </w:r>
      <w:r w:rsidDel="00000000" w:rsidR="00000000" w:rsidRPr="00000000">
        <w:rPr>
          <w:rFonts w:ascii="Times New Roman" w:cs="Times New Roman" w:eastAsia="Times New Roman" w:hAnsi="Times New Roman"/>
          <w:sz w:val="28"/>
          <w:szCs w:val="28"/>
          <w:rtl w:val="0"/>
        </w:rPr>
        <w:t xml:space="preserve">has done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Nonetheless, Iran has long been a time-tested friend of India. With long run hostilities involving Pakistan, India’s only viable route to Central Asia, has been through the Chabahar port, which Iran has allowed India to develop, enabling continued trade with Afghanistan and the wider central Asian region. </w:t>
      </w:r>
      <w:r w:rsidDel="00000000" w:rsidR="00000000" w:rsidRPr="00000000">
        <w:rPr>
          <w:rFonts w:ascii="Times New Roman" w:cs="Times New Roman" w:eastAsia="Times New Roman" w:hAnsi="Times New Roman"/>
          <w:sz w:val="28"/>
          <w:szCs w:val="28"/>
          <w:rtl w:val="0"/>
        </w:rPr>
        <w:t xml:space="preserve">Even so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 has often dragged its feet on the port’s development under pressure of US sanctions.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strategic importance of Chabahar for India cannot be overstated. Yet,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recently ended the waiver that had allowed India to fund and construct the port, without a word of protest from the Indian government. Chabahar was reportedly </w:t>
      </w:r>
      <w:r w:rsidDel="00000000" w:rsidR="00000000" w:rsidRPr="00000000">
        <w:rPr>
          <w:rFonts w:ascii="Times New Roman" w:cs="Times New Roman" w:eastAsia="Times New Roman" w:hAnsi="Times New Roman"/>
          <w:sz w:val="28"/>
          <w:szCs w:val="28"/>
          <w:rtl w:val="0"/>
        </w:rPr>
        <w:t xml:space="preserve">a bomb target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the first day of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Israel campaign, in complete disregard for India’s interests.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 is a central node in the proposed International North–South Transport Corridor, a 7,200-kilometre trade route linking India to Russia and Europe. The corridor—conceived jointly by India, Iran, and Russia—aims to connect ports such as Mumbai to cities like Moscow through a network of sea, rail, and road routes, dramatically reducing transport time and costs while deepening Eurasian trade connectivity.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India, the project carries strategic significance. It offers a route into Eurasia that bypasses Western-dominated maritime chokepoints and traditional trade corridors, potentially giving India greater economic and geopolitical autonomy in its access to Central Asia, Russia, and Europe.Yet despite the importance of Iran to this project, and the implications for India’s own long-term strategic and economic interests, New Delhi has chosen to remain silent in the face of the attack on Iran.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Even with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occasional statements critical of India’s stance on Kashmir, Iran has often supported Indian interests in various international forums, including by helping to block resolutions pushed by the Organisation of Islamic Cooperation that could have led to sanctions against India. Under Ayatollah Khamenei, whose views have guided Iran’s foreign policy, Iran has been a trusted friend. Yet, the Indian government did not have the spine to condemn his killing by the United States.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Shallow and Opportunistic Calculations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India’s complete abandonment of non-alignment, autonomy, and political spine in the face of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hegemony under Trump—under the Modi government—stems from shallow, opportunistic calculations of India’s economic interests. More precisely, these are the economic interests of India’s large corporate houses, which Narendra Modi has championed throughout his political career, and whose priorities have been the cornerstone of both domestic and foreign policy since he </w:t>
      </w:r>
      <w:r w:rsidDel="00000000" w:rsidR="00000000" w:rsidRPr="00000000">
        <w:rPr>
          <w:rFonts w:ascii="Times New Roman" w:cs="Times New Roman" w:eastAsia="Times New Roman" w:hAnsi="Times New Roman"/>
          <w:sz w:val="28"/>
          <w:szCs w:val="28"/>
          <w:rtl w:val="0"/>
        </w:rPr>
        <w:t xml:space="preserve">took office.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India’s top domestic monopoly houses have been keenly pursuing partnerships with both Israeli and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corporations. With little concern for investing in the development of sovereign national capabilities in technology, research, and innovation, these Indian </w:t>
      </w:r>
      <w:r w:rsidDel="00000000" w:rsidR="00000000" w:rsidRPr="00000000">
        <w:rPr>
          <w:rFonts w:ascii="Times New Roman" w:cs="Times New Roman" w:eastAsia="Times New Roman" w:hAnsi="Times New Roman"/>
          <w:sz w:val="28"/>
          <w:szCs w:val="28"/>
          <w:rtl w:val="0"/>
        </w:rPr>
        <w:t xml:space="preserve">corporations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have recently been entering subordinate technological partnerships with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firms as a strategy for their next phase of growth. In doing so, they are seeking access to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market while leaving India’s domestic economy and technological base underdeveloped and impoverished.</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Indian government’s foreign policy and domestic economic strategy have been structured around these corporate interests. The government has been assiduously pursuing a subordinated partnership with the United States solely to this end. There can be no other justification.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relationship of subordination that India has cultivated with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certainly not aligned with the interests of its own people.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 Flawed Strategy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hostile </w:t>
      </w:r>
      <w:r w:rsidDel="00000000" w:rsidR="00000000" w:rsidRPr="00000000">
        <w:rPr>
          <w:rFonts w:ascii="Times New Roman" w:cs="Times New Roman" w:eastAsia="Times New Roman" w:hAnsi="Times New Roman"/>
          <w:sz w:val="28"/>
          <w:szCs w:val="28"/>
          <w:rtl w:val="0"/>
        </w:rPr>
        <w:t xml:space="preserve">actions of its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guests in India’s backyard, only underscore that the subordinate partnership is unlikely to yield any benefits for India’s economy or its people.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Recently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Deputy Secretary of State Landau, speaking in India, did not mince his words when he </w:t>
      </w:r>
      <w:r w:rsidDel="00000000" w:rsidR="00000000" w:rsidRPr="00000000">
        <w:rPr>
          <w:rFonts w:ascii="Times New Roman" w:cs="Times New Roman" w:eastAsia="Times New Roman" w:hAnsi="Times New Roman"/>
          <w:sz w:val="28"/>
          <w:szCs w:val="28"/>
          <w:rtl w:val="0"/>
        </w:rPr>
        <w:t xml:space="preserve">said that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has no intention of letting India develop the way China did, leveraging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markets.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Trump’s imposition of 50 percent tariffs, later reduced only to 18 percent, and the push for India to adopt zero tariffs, forcing it to stop purchase of discounted Russian oil beneficial </w:t>
      </w:r>
      <w:r w:rsidDel="00000000" w:rsidR="00000000" w:rsidRPr="00000000">
        <w:rPr>
          <w:rFonts w:ascii="Times New Roman" w:cs="Times New Roman" w:eastAsia="Times New Roman" w:hAnsi="Times New Roman"/>
          <w:sz w:val="28"/>
          <w:szCs w:val="28"/>
          <w:rtl w:val="0"/>
        </w:rPr>
        <w:t xml:space="preserve">to the Indian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economy, further illustrates this point. While the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determined to make </w:t>
      </w:r>
      <w:r w:rsidDel="00000000" w:rsidR="00000000" w:rsidRPr="00000000">
        <w:rPr>
          <w:rFonts w:ascii="Times New Roman" w:cs="Times New Roman" w:eastAsia="Times New Roman" w:hAnsi="Times New Roman"/>
          <w:sz w:val="28"/>
          <w:szCs w:val="28"/>
          <w:rtl w:val="0"/>
        </w:rPr>
        <w:t xml:space="preserve">India complicit in its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international misadventures, it is equally resolved that India should never grow into its own technological and industrial power.</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effective closure of the Strait of Hormuz, through which a major portion of India’s oil supplies passes, due to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actions, </w:t>
      </w:r>
      <w:r w:rsidDel="00000000" w:rsidR="00000000" w:rsidRPr="00000000">
        <w:rPr>
          <w:rFonts w:ascii="Times New Roman" w:cs="Times New Roman" w:eastAsia="Times New Roman" w:hAnsi="Times New Roman"/>
          <w:sz w:val="28"/>
          <w:szCs w:val="28"/>
          <w:rtl w:val="0"/>
        </w:rPr>
        <w:t xml:space="preserve">leaving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India with only about 25 days of reserves, represents a serious blow </w:t>
      </w:r>
      <w:r w:rsidDel="00000000" w:rsidR="00000000" w:rsidRPr="00000000">
        <w:rPr>
          <w:rFonts w:ascii="Times New Roman" w:cs="Times New Roman" w:eastAsia="Times New Roman" w:hAnsi="Times New Roman"/>
          <w:sz w:val="28"/>
          <w:szCs w:val="28"/>
          <w:rtl w:val="0"/>
        </w:rPr>
        <w:t xml:space="preserve">to the Indian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economy.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same time, India, </w:t>
      </w:r>
      <w:r w:rsidDel="00000000" w:rsidR="00000000" w:rsidRPr="00000000">
        <w:rPr>
          <w:rFonts w:ascii="Times New Roman" w:cs="Times New Roman" w:eastAsia="Times New Roman" w:hAnsi="Times New Roman"/>
          <w:sz w:val="28"/>
          <w:szCs w:val="28"/>
          <w:rtl w:val="0"/>
        </w:rPr>
        <w:t xml:space="preserve">until now,</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been restricted from purchasing discounted Russian oil under terms tied to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trade deals, which offer dubious benefits. On 06 March,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Treasurer </w:t>
      </w:r>
      <w:r w:rsidDel="00000000" w:rsidR="00000000" w:rsidRPr="00000000">
        <w:rPr>
          <w:rFonts w:ascii="Times New Roman" w:cs="Times New Roman" w:eastAsia="Times New Roman" w:hAnsi="Times New Roman"/>
          <w:sz w:val="28"/>
          <w:szCs w:val="28"/>
          <w:rtl w:val="0"/>
        </w:rPr>
        <w:t xml:space="preserve">Besset generously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suggested that India could purchase Russian oil already on its way </w:t>
      </w:r>
      <w:r w:rsidDel="00000000" w:rsidR="00000000" w:rsidRPr="00000000">
        <w:rPr>
          <w:rFonts w:ascii="Times New Roman" w:cs="Times New Roman" w:eastAsia="Times New Roman" w:hAnsi="Times New Roman"/>
          <w:sz w:val="28"/>
          <w:szCs w:val="28"/>
          <w:rtl w:val="0"/>
        </w:rPr>
        <w:t xml:space="preserve">within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month; after that, India would have to buy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oil at much higher prices. This is nothing but economic extortion—to which the Modi government appears blindly acquiescent.</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is where the intellectual hollowness of Modi’s economic and political strategy for India becomes apparent. The path India is pursuing internationally, pandering to </w:t>
      </w:r>
      <w:r w:rsidDel="00000000" w:rsidR="00000000" w:rsidRPr="00000000">
        <w:rPr>
          <w:rFonts w:ascii="Times New Roman" w:cs="Times New Roman" w:eastAsia="Times New Roman" w:hAnsi="Times New Roman"/>
          <w:sz w:val="28"/>
          <w:szCs w:val="28"/>
          <w:rtl w:val="0"/>
        </w:rPr>
        <w:t xml:space="preserve">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misadventures, is not only morally and ethically wrong, but it is also against the material interests of India and its people. One can only hope that India discovers its spine and stands up for the rest of the </w:t>
      </w:r>
      <w:r w:rsidDel="00000000" w:rsidR="00000000" w:rsidRPr="00000000">
        <w:rPr>
          <w:rFonts w:ascii="Times New Roman" w:cs="Times New Roman" w:eastAsia="Times New Roman" w:hAnsi="Times New Roman"/>
          <w:sz w:val="28"/>
          <w:szCs w:val="28"/>
          <w:rtl w:val="0"/>
        </w:rPr>
        <w:t xml:space="preserve">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lobal South in the current scenario, though this seems unlikely under Modi.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lUSwZLfdvt/tOK7J9D1u3louQ==">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2026-03-06T15:19:00Z</dcterms:created>
</cp:coreProperties>
</file>