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 </w:t>
      </w:r>
      <w:r w:rsidDel="00000000" w:rsidR="00000000" w:rsidRPr="00000000">
        <w:rPr>
          <w:rFonts w:ascii="Times New Roman" w:cs="Times New Roman" w:eastAsia="Times New Roman" w:hAnsi="Times New Roman"/>
          <w:sz w:val="28"/>
          <w:szCs w:val="28"/>
          <w:rtl w:val="0"/>
        </w:rPr>
        <w:t xml:space="preserve">La mayoría de las aerolíneas internacionales que operan en Venezuela suspenden sus vuelos ante la intensificación de la presión de los Estados Unidos</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Ricardo Vaz</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 </w:t>
      </w:r>
      <w:r w:rsidDel="00000000" w:rsidR="00000000" w:rsidRPr="00000000">
        <w:rPr>
          <w:rFonts w:ascii="Times New Roman" w:cs="Times New Roman" w:eastAsia="Times New Roman" w:hAnsi="Times New Roman"/>
          <w:sz w:val="28"/>
          <w:szCs w:val="28"/>
          <w:rtl w:val="0"/>
        </w:rPr>
        <w:t xml:space="preserve">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Ricardo Vaz es periodista y analista político basado en Caracas, Venezuela. Trabaja en el equipo editorial del medio de comunicación independiente</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Venezuelanalysis</w:t>
        </w:r>
      </w:hyperlink>
      <w:r w:rsidDel="00000000" w:rsidR="00000000" w:rsidRPr="00000000">
        <w:rPr>
          <w:rFonts w:ascii="Times New Roman" w:cs="Times New Roman" w:eastAsia="Times New Roman" w:hAnsi="Times New Roman"/>
          <w:sz w:val="28"/>
          <w:szCs w:val="28"/>
          <w:rtl w:val="0"/>
        </w:rPr>
        <w:t xml:space="preserve">, en el equipo tecnológico del Instituto Tricontinental de Investigación Social, y también es miembro de los colectivos de comunicación Tatuy TV y</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Utopix</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 </w:t>
      </w:r>
      <w:r w:rsidDel="00000000" w:rsidR="00000000" w:rsidRPr="00000000">
        <w:rPr>
          <w:rFonts w:ascii="Times New Roman" w:cs="Times New Roman" w:eastAsia="Times New Roman" w:hAnsi="Times New Roman"/>
          <w:sz w:val="28"/>
          <w:szCs w:val="28"/>
          <w:rtl w:val="0"/>
        </w:rPr>
        <w:t xml:space="preserve">Globetrotter y Venezuelanalysis</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 </w:t>
      </w:r>
      <w:r w:rsidDel="00000000" w:rsidR="00000000" w:rsidRPr="00000000">
        <w:rPr>
          <w:rFonts w:ascii="Times New Roman" w:cs="Times New Roman" w:eastAsia="Times New Roman" w:hAnsi="Times New Roman"/>
          <w:sz w:val="28"/>
          <w:szCs w:val="28"/>
          <w:rtl w:val="0"/>
        </w:rPr>
        <w:t xml:space="preserve">América del Norte/Estados Unidos, América del Sur/Venezuela, Partido Republicano/Derecha, Trump, Agencias de inteligencia, Noticias, Política, Guerra</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Varias aerolíneas internacionales han suspendido los vuelos hacia y desde Caracas en medio de una mayor presencia militar estadounidense en el Caribe, después de que la Administración Federal de Aviación (FAA) de los Estados Unidos</w:t>
      </w:r>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color w:val="1155cc"/>
            <w:sz w:val="28"/>
            <w:szCs w:val="28"/>
            <w:u w:val="single"/>
            <w:rtl w:val="0"/>
          </w:rPr>
          <w:t xml:space="preserve">emitiera</w:t>
        </w:r>
      </w:hyperlink>
      <w:r w:rsidDel="00000000" w:rsidR="00000000" w:rsidRPr="00000000">
        <w:rPr>
          <w:rFonts w:ascii="Times New Roman" w:cs="Times New Roman" w:eastAsia="Times New Roman" w:hAnsi="Times New Roman"/>
          <w:sz w:val="28"/>
          <w:szCs w:val="28"/>
          <w:rtl w:val="0"/>
        </w:rPr>
        <w:t xml:space="preserve"> el viernes un aviso a los aviadores (NOTAM).</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Iberia (España), TAP (Portugal), LATAM (Chile), Avianca (Colombia) y Turkish Airlines (Turquía) se encuentran entre las compañías que han cancelado los próximos vuelos que conectan la capital venezolana con destinos internacionales.</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el momento de redactar este artículo, las aerolíneas venezolanas Avior, Laser, Estelar y la estatal Conviasa siguen prestando servicio a destinos extranjeros. El vuelo operado por Copa Airlines desde Caracas a la ciudad de Panamá, uno de los principales centros de conexión de la región, también sigue activo.</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cancelaciones de las aerolíneas se produjeron en respuesta a un</w:t>
      </w:r>
      <w:r w:rsidDel="00000000" w:rsidR="00000000" w:rsidRPr="00000000">
        <w:rPr>
          <w:rFonts w:ascii="Times New Roman" w:cs="Times New Roman" w:eastAsia="Times New Roman" w:hAnsi="Times New Roman"/>
          <w:sz w:val="28"/>
          <w:szCs w:val="28"/>
          <w:rtl w:val="0"/>
        </w:rPr>
        <w:t xml:space="preserve"> </w:t>
      </w:r>
      <w:hyperlink r:id="rId13">
        <w:r w:rsidDel="00000000" w:rsidR="00000000" w:rsidRPr="00000000">
          <w:rPr>
            <w:rFonts w:ascii="Times New Roman" w:cs="Times New Roman" w:eastAsia="Times New Roman" w:hAnsi="Times New Roman"/>
            <w:color w:val="1155cc"/>
            <w:sz w:val="28"/>
            <w:szCs w:val="28"/>
            <w:u w:val="single"/>
            <w:rtl w:val="0"/>
          </w:rPr>
          <w:t xml:space="preserve">NOTAM</w:t>
        </w:r>
      </w:hyperlink>
      <w:r w:rsidDel="00000000" w:rsidR="00000000" w:rsidRPr="00000000">
        <w:rPr>
          <w:rFonts w:ascii="Times New Roman" w:cs="Times New Roman" w:eastAsia="Times New Roman" w:hAnsi="Times New Roman"/>
          <w:sz w:val="28"/>
          <w:szCs w:val="28"/>
          <w:rtl w:val="0"/>
        </w:rPr>
        <w:t xml:space="preserve"> de la FAA que instaba a la “precaución” en la Región de Información de Vuelo (FIR) de Maiquetía, en Venezuela, debido al “empeoramiento de la situación de seguridad y al aumento de la actividad militar”.</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FIR</w:t>
        </w:r>
      </w:hyperlink>
      <w:r w:rsidDel="00000000" w:rsidR="00000000" w:rsidRPr="00000000">
        <w:rPr>
          <w:rFonts w:ascii="Times New Roman" w:cs="Times New Roman" w:eastAsia="Times New Roman" w:hAnsi="Times New Roman"/>
          <w:sz w:val="28"/>
          <w:szCs w:val="28"/>
          <w:rtl w:val="0"/>
        </w:rPr>
        <w:t xml:space="preserve"> de Venezuela cubre el territorio del país y una sección del mar Caribe al norte de Caracas.</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Desde agosto, la administración de Donald Trump ha acumulado</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recursos militares</w:t>
        </w:r>
      </w:hyperlink>
      <w:r w:rsidDel="00000000" w:rsidR="00000000" w:rsidRPr="00000000">
        <w:rPr>
          <w:rFonts w:ascii="Times New Roman" w:cs="Times New Roman" w:eastAsia="Times New Roman" w:hAnsi="Times New Roman"/>
          <w:sz w:val="28"/>
          <w:szCs w:val="28"/>
          <w:rtl w:val="0"/>
        </w:rPr>
        <w:t xml:space="preserve"> en la región en una misión antinarcóticos autodeclarada. El despliegue a gran escala incluye actualmente el USS Gerald R. Ford, el portaaviones más grande del mundo, destructores con misiles guiados, aviones y alrededor de 15.000 soldados.</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Aviones de combate y bombarderos estadounidenses han sobrevolado repetidamente la región de información de vuelo de Maiquetía, a menudo con los transpondedores apagados. La FAA emitió NOTAM similares para las FIR de Curazao y Puerto Rico, aunque no se han reportado cancelaciones de vuelos. Las tres advertencias estarán vigentes hasta febrero de 2026. Las áreas contiguas podrían proporcionar a los aviones estadounidenses un corredor desde las bases de Puerto Rico hasta el territorio venezolano.</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fuerzas estadounidenses han destruido 22 embarcaciones que, según funcionarios estadounidenses, transportaban drogas con destino a los Estados Unidos, matando a 83 civiles en el proceso. Sin embargo, las autoridades estadounidenses no han revelado pruebas sobre la carga o la tripulación de los barcos. Expertos de la ONU han</w:t>
      </w:r>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color w:val="1155cc"/>
            <w:sz w:val="28"/>
            <w:szCs w:val="28"/>
            <w:u w:val="single"/>
            <w:rtl w:val="0"/>
          </w:rPr>
          <w:t xml:space="preserve">calificado</w:t>
        </w:r>
      </w:hyperlink>
      <w:r w:rsidDel="00000000" w:rsidR="00000000" w:rsidRPr="00000000">
        <w:rPr>
          <w:rFonts w:ascii="Times New Roman" w:cs="Times New Roman" w:eastAsia="Times New Roman" w:hAnsi="Times New Roman"/>
          <w:sz w:val="28"/>
          <w:szCs w:val="28"/>
          <w:rtl w:val="0"/>
        </w:rPr>
        <w:t xml:space="preserve"> los bombardeos como ejecuciones extrajudiciales.</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despliegue militar estadounidense en el Caribe también ha afectado recientemente al comercio marítimo. Según</w:t>
      </w:r>
      <w:hyperlink r:id="rId19">
        <w:r w:rsidDel="00000000" w:rsidR="00000000" w:rsidRPr="00000000">
          <w:rPr>
            <w:rFonts w:ascii="Times New Roman" w:cs="Times New Roman" w:eastAsia="Times New Roman" w:hAnsi="Times New Roman"/>
            <w:sz w:val="28"/>
            <w:szCs w:val="28"/>
            <w:rtl w:val="0"/>
          </w:rPr>
          <w:t xml:space="preserve"> </w:t>
        </w:r>
      </w:hyperlink>
      <w:hyperlink r:id="rId20">
        <w:r w:rsidDel="00000000" w:rsidR="00000000" w:rsidRPr="00000000">
          <w:rPr>
            <w:rFonts w:ascii="Times New Roman" w:cs="Times New Roman" w:eastAsia="Times New Roman" w:hAnsi="Times New Roman"/>
            <w:color w:val="1155cc"/>
            <w:sz w:val="28"/>
            <w:szCs w:val="28"/>
            <w:u w:val="single"/>
            <w:rtl w:val="0"/>
          </w:rPr>
          <w:t xml:space="preserve">informa</w:t>
        </w:r>
      </w:hyperlink>
      <w:r w:rsidDel="00000000" w:rsidR="00000000" w:rsidRPr="00000000">
        <w:rPr>
          <w:rFonts w:ascii="Times New Roman" w:cs="Times New Roman" w:eastAsia="Times New Roman" w:hAnsi="Times New Roman"/>
          <w:sz w:val="28"/>
          <w:szCs w:val="28"/>
          <w:rtl w:val="0"/>
        </w:rPr>
        <w:t xml:space="preserve"> Bloomberg, el petrolero Seahorse vio bloqueada su ruta por un buque de guerra estadounidense el 14 de noviembre cuando intentaba entregar un cargamento de nafta a un puerto venezolano.</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Seahorse, con bandera de Camerún, dio media vuelta y esperó cerca de Aruba antes de dirigirse finalmente a Puerto La Cruz, en el este de Venezuela,</w:t>
      </w:r>
      <w:r w:rsidDel="00000000" w:rsidR="00000000" w:rsidRPr="00000000">
        <w:rPr>
          <w:rFonts w:ascii="Times New Roman" w:cs="Times New Roman" w:eastAsia="Times New Roman" w:hAnsi="Times New Roman"/>
          <w:sz w:val="28"/>
          <w:szCs w:val="28"/>
          <w:rtl w:val="0"/>
        </w:rPr>
        <w:t xml:space="preserve"> </w:t>
      </w:r>
      <w:hyperlink r:id="rId21">
        <w:r w:rsidDel="00000000" w:rsidR="00000000" w:rsidRPr="00000000">
          <w:rPr>
            <w:rFonts w:ascii="Times New Roman" w:cs="Times New Roman" w:eastAsia="Times New Roman" w:hAnsi="Times New Roman"/>
            <w:color w:val="1155cc"/>
            <w:sz w:val="28"/>
            <w:szCs w:val="28"/>
            <w:u w:val="single"/>
            <w:rtl w:val="0"/>
          </w:rPr>
          <w:t xml:space="preserve">donde llegó</w:t>
        </w:r>
      </w:hyperlink>
      <w:r w:rsidDel="00000000" w:rsidR="00000000" w:rsidRPr="00000000">
        <w:rPr>
          <w:rFonts w:ascii="Times New Roman" w:cs="Times New Roman" w:eastAsia="Times New Roman" w:hAnsi="Times New Roman"/>
          <w:sz w:val="28"/>
          <w:szCs w:val="28"/>
          <w:rtl w:val="0"/>
        </w:rPr>
        <w:t xml:space="preserve"> el domingo.</w:t>
      </w:r>
    </w:p>
    <w:p w:rsidR="00000000" w:rsidDel="00000000" w:rsidP="00000000" w:rsidRDefault="00000000" w:rsidRPr="00000000" w14:paraId="00000012">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Una encuesta revela una oposición generalizada a la intervención militar de los Estados Unidos</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Trump y los funcionarios de su administración han amenazado repetidamente con atacar supuestos objetivos relacionados con el narcotráfico en territorio venezolano, aunque el presidente estadounidense también ha planteado recientemente la posibilidad de entablar conversaciones con el Gobierno de Nicolás Maduro.</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sábado, Reuters</w:t>
      </w:r>
      <w:r w:rsidDel="00000000" w:rsidR="00000000" w:rsidRPr="00000000">
        <w:rPr>
          <w:rFonts w:ascii="Times New Roman" w:cs="Times New Roman" w:eastAsia="Times New Roman" w:hAnsi="Times New Roman"/>
          <w:sz w:val="28"/>
          <w:szCs w:val="28"/>
          <w:rtl w:val="0"/>
        </w:rPr>
        <w:t xml:space="preserve"> </w:t>
      </w:r>
      <w:hyperlink r:id="rId22">
        <w:r w:rsidDel="00000000" w:rsidR="00000000" w:rsidRPr="00000000">
          <w:rPr>
            <w:rFonts w:ascii="Times New Roman" w:cs="Times New Roman" w:eastAsia="Times New Roman" w:hAnsi="Times New Roman"/>
            <w:color w:val="1155cc"/>
            <w:sz w:val="28"/>
            <w:szCs w:val="28"/>
            <w:u w:val="single"/>
            <w:rtl w:val="0"/>
          </w:rPr>
          <w:t xml:space="preserve">informó</w:t>
        </w:r>
      </w:hyperlink>
      <w:r w:rsidDel="00000000" w:rsidR="00000000" w:rsidRPr="00000000">
        <w:rPr>
          <w:rFonts w:ascii="Times New Roman" w:cs="Times New Roman" w:eastAsia="Times New Roman" w:hAnsi="Times New Roman"/>
          <w:sz w:val="28"/>
          <w:szCs w:val="28"/>
          <w:rtl w:val="0"/>
        </w:rPr>
        <w:t xml:space="preserve"> que Washington se disponía a lanzar una “nueva fase de operaciones relacionadas con Venezuela”, según funcionarios anónimos. Dos de las fuentes dijeron que las operaciones encubiertas serían “probablemente” la primera parte del plan. Sin embargo, los funcionarios no proporcionaron ninguna información sobre la supuesta nueva fase ni sobre si Trump la había aprobado.</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informes sobre la escalada militar coincidieron con la</w:t>
      </w:r>
      <w:r w:rsidDel="00000000" w:rsidR="00000000" w:rsidRPr="00000000">
        <w:rPr>
          <w:rFonts w:ascii="Times New Roman" w:cs="Times New Roman" w:eastAsia="Times New Roman" w:hAnsi="Times New Roman"/>
          <w:sz w:val="28"/>
          <w:szCs w:val="28"/>
          <w:rtl w:val="0"/>
        </w:rPr>
        <w:t xml:space="preserve"> </w:t>
      </w:r>
      <w:hyperlink r:id="rId23">
        <w:r w:rsidDel="00000000" w:rsidR="00000000" w:rsidRPr="00000000">
          <w:rPr>
            <w:rFonts w:ascii="Times New Roman" w:cs="Times New Roman" w:eastAsia="Times New Roman" w:hAnsi="Times New Roman"/>
            <w:color w:val="1155cc"/>
            <w:sz w:val="28"/>
            <w:szCs w:val="28"/>
            <w:u w:val="single"/>
            <w:rtl w:val="0"/>
          </w:rPr>
          <w:t xml:space="preserve">llegada</w:t>
        </w:r>
      </w:hyperlink>
      <w:r w:rsidDel="00000000" w:rsidR="00000000" w:rsidRPr="00000000">
        <w:rPr>
          <w:rFonts w:ascii="Times New Roman" w:cs="Times New Roman" w:eastAsia="Times New Roman" w:hAnsi="Times New Roman"/>
          <w:sz w:val="28"/>
          <w:szCs w:val="28"/>
          <w:rtl w:val="0"/>
        </w:rPr>
        <w:t xml:space="preserve"> del general Dan Caine, presidente del Estado Mayor Conjunto, a Puerto Rico, donde las bases estadounidenses también han sido testigo de un aumento de la actividad en las últimas semanas. Se dice que Caine es uno de los arquitectos de la Operación Southern Spear.</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Aunque se dice que Trump sigue sin decidirse sobre posibles ataques directos contra Venezuela, una nueva</w:t>
      </w:r>
      <w:r w:rsidDel="00000000" w:rsidR="00000000" w:rsidRPr="00000000">
        <w:rPr>
          <w:rFonts w:ascii="Times New Roman" w:cs="Times New Roman" w:eastAsia="Times New Roman" w:hAnsi="Times New Roman"/>
          <w:sz w:val="28"/>
          <w:szCs w:val="28"/>
          <w:rtl w:val="0"/>
        </w:rPr>
        <w:t xml:space="preserve"> </w:t>
      </w:r>
      <w:hyperlink r:id="rId24">
        <w:r w:rsidDel="00000000" w:rsidR="00000000" w:rsidRPr="00000000">
          <w:rPr>
            <w:rFonts w:ascii="Times New Roman" w:cs="Times New Roman" w:eastAsia="Times New Roman" w:hAnsi="Times New Roman"/>
            <w:color w:val="1155cc"/>
            <w:sz w:val="28"/>
            <w:szCs w:val="28"/>
            <w:u w:val="single"/>
            <w:rtl w:val="0"/>
          </w:rPr>
          <w:t xml:space="preserve">encuesta</w:t>
        </w:r>
      </w:hyperlink>
      <w:r w:rsidDel="00000000" w:rsidR="00000000" w:rsidRPr="00000000">
        <w:rPr>
          <w:rFonts w:ascii="Times New Roman" w:cs="Times New Roman" w:eastAsia="Times New Roman" w:hAnsi="Times New Roman"/>
          <w:sz w:val="28"/>
          <w:szCs w:val="28"/>
          <w:rtl w:val="0"/>
        </w:rPr>
        <w:t xml:space="preserve"> de CBS News/YouGov reveló que el 70% de los ciudadanos estadounidenses “se opondrían” a una acción militar contra el país sudamericano.</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encuesta también reveló el descontento con la falta de explicaciones de la administración sobre su aumento de la presencia militar y los ataques a barcos. No obstante, la mayoría de los encuestados se mostraron de acuerdo con el uso de la fuerza militar contra los buques sospechosos de transportar drogas con destino a los Estados Unidos.</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Casa Blanca ha justificado su aumento del poderío militar y sus amenazas contra Venezuela con acusaciones de “narcoterrorismo” contra Maduro y otros altos funcionarios. En agosto, se aumentó a 50 millones de dólares la</w:t>
      </w:r>
      <w:r w:rsidDel="00000000" w:rsidR="00000000" w:rsidRPr="00000000">
        <w:rPr>
          <w:rFonts w:ascii="Times New Roman" w:cs="Times New Roman" w:eastAsia="Times New Roman" w:hAnsi="Times New Roman"/>
          <w:sz w:val="28"/>
          <w:szCs w:val="28"/>
          <w:rtl w:val="0"/>
        </w:rPr>
        <w:t xml:space="preserve"> </w:t>
      </w:r>
      <w:hyperlink r:id="rId25">
        <w:r w:rsidDel="00000000" w:rsidR="00000000" w:rsidRPr="00000000">
          <w:rPr>
            <w:rFonts w:ascii="Times New Roman" w:cs="Times New Roman" w:eastAsia="Times New Roman" w:hAnsi="Times New Roman"/>
            <w:color w:val="1155cc"/>
            <w:sz w:val="28"/>
            <w:szCs w:val="28"/>
            <w:u w:val="single"/>
            <w:rtl w:val="0"/>
          </w:rPr>
          <w:t xml:space="preserve">recompensa por</w:t>
        </w:r>
      </w:hyperlink>
      <w:r w:rsidDel="00000000" w:rsidR="00000000" w:rsidRPr="00000000">
        <w:rPr>
          <w:rFonts w:ascii="Times New Roman" w:cs="Times New Roman" w:eastAsia="Times New Roman" w:hAnsi="Times New Roman"/>
          <w:sz w:val="28"/>
          <w:szCs w:val="28"/>
          <w:rtl w:val="0"/>
        </w:rPr>
        <w:t xml:space="preserve"> información que condujera a la captura del presidente venezolano.</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lunes entró en vigor la</w:t>
      </w:r>
      <w:r w:rsidDel="00000000" w:rsidR="00000000" w:rsidRPr="00000000">
        <w:rPr>
          <w:rFonts w:ascii="Times New Roman" w:cs="Times New Roman" w:eastAsia="Times New Roman" w:hAnsi="Times New Roman"/>
          <w:sz w:val="28"/>
          <w:szCs w:val="28"/>
          <w:rtl w:val="0"/>
        </w:rPr>
        <w:t xml:space="preserve"> </w:t>
      </w:r>
      <w:hyperlink r:id="rId26">
        <w:r w:rsidDel="00000000" w:rsidR="00000000" w:rsidRPr="00000000">
          <w:rPr>
            <w:rFonts w:ascii="Times New Roman" w:cs="Times New Roman" w:eastAsia="Times New Roman" w:hAnsi="Times New Roman"/>
            <w:color w:val="1155cc"/>
            <w:sz w:val="28"/>
            <w:szCs w:val="28"/>
            <w:u w:val="single"/>
            <w:rtl w:val="0"/>
          </w:rPr>
          <w:t xml:space="preserve">designación</w:t>
        </w:r>
      </w:hyperlink>
      <w:r w:rsidDel="00000000" w:rsidR="00000000" w:rsidRPr="00000000">
        <w:rPr>
          <w:rFonts w:ascii="Times New Roman" w:cs="Times New Roman" w:eastAsia="Times New Roman" w:hAnsi="Times New Roman"/>
          <w:sz w:val="28"/>
          <w:szCs w:val="28"/>
          <w:rtl w:val="0"/>
        </w:rPr>
        <w:t xml:space="preserve"> por parte del Departamento de Estado del Cartel de los Soles como organización terrorista extranjera. Los funcionarios estadounidenses han afirmado en repetidas ocasiones que Maduro dirige directamente el llamado cartel.</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embargo, Washington nunca ha proporcionado pruebas judiciales de la existencia de la organización ni de la participación de funcionarios del Gobierno y militares venezolanos en actividades relacionadas con el narcotráfico. El Gobierno de Maduro emitió el lunes un</w:t>
      </w:r>
      <w:hyperlink r:id="rId27">
        <w:r w:rsidDel="00000000" w:rsidR="00000000" w:rsidRPr="00000000">
          <w:rPr>
            <w:rFonts w:ascii="Times New Roman" w:cs="Times New Roman" w:eastAsia="Times New Roman" w:hAnsi="Times New Roman"/>
            <w:sz w:val="28"/>
            <w:szCs w:val="28"/>
            <w:rtl w:val="0"/>
          </w:rPr>
          <w:t xml:space="preserve"> </w:t>
        </w:r>
      </w:hyperlink>
      <w:hyperlink r:id="rId28">
        <w:r w:rsidDel="00000000" w:rsidR="00000000" w:rsidRPr="00000000">
          <w:rPr>
            <w:rFonts w:ascii="Times New Roman" w:cs="Times New Roman" w:eastAsia="Times New Roman" w:hAnsi="Times New Roman"/>
            <w:color w:val="1155cc"/>
            <w:sz w:val="28"/>
            <w:szCs w:val="28"/>
            <w:u w:val="single"/>
            <w:rtl w:val="0"/>
          </w:rPr>
          <w:t xml:space="preserve">comunicado</w:t>
        </w:r>
      </w:hyperlink>
      <w:r w:rsidDel="00000000" w:rsidR="00000000" w:rsidRPr="00000000">
        <w:rPr>
          <w:rFonts w:ascii="Times New Roman" w:cs="Times New Roman" w:eastAsia="Times New Roman" w:hAnsi="Times New Roman"/>
          <w:sz w:val="28"/>
          <w:szCs w:val="28"/>
          <w:rtl w:val="0"/>
        </w:rPr>
        <w:t xml:space="preserve"> en el que condenaba la designación como organización terrorista extranjera como un “ridículo engaño” del secretario de Estado Marco Rubio.</w:t>
      </w:r>
    </w:p>
    <w:p w:rsidR="00000000" w:rsidDel="00000000" w:rsidP="00000000" w:rsidRDefault="00000000" w:rsidRPr="00000000" w14:paraId="0000001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“Sería una tontería que el Gobierno venezolano perdiera su valioso tiempo respondiendo a estas calumnias”, decía el comunicado. Caracas instó además a los Estados Unidos a “rectificar su política de ataques y amenazas”.</w:t>
      </w:r>
    </w:p>
    <w:p w:rsidR="00000000" w:rsidDel="00000000" w:rsidP="00000000" w:rsidRDefault="00000000" w:rsidRPr="00000000" w14:paraId="0000001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informes de la Oficina de las Naciones Unidas contra la Droga y el Delito (</w:t>
      </w:r>
      <w:hyperlink r:id="rId29">
        <w:r w:rsidDel="00000000" w:rsidR="00000000" w:rsidRPr="00000000">
          <w:rPr>
            <w:rFonts w:ascii="Times New Roman" w:cs="Times New Roman" w:eastAsia="Times New Roman" w:hAnsi="Times New Roman"/>
            <w:color w:val="1155cc"/>
            <w:sz w:val="28"/>
            <w:szCs w:val="28"/>
            <w:u w:val="single"/>
            <w:rtl w:val="0"/>
          </w:rPr>
          <w:t xml:space="preserve">UNODC</w:t>
        </w:r>
      </w:hyperlink>
      <w:r w:rsidDel="00000000" w:rsidR="00000000" w:rsidRPr="00000000">
        <w:rPr>
          <w:rFonts w:ascii="Times New Roman" w:cs="Times New Roman" w:eastAsia="Times New Roman" w:hAnsi="Times New Roman"/>
          <w:sz w:val="28"/>
          <w:szCs w:val="28"/>
          <w:rtl w:val="0"/>
        </w:rPr>
        <w:t xml:space="preserve">) y de la Agencia Antidrogas de los Estados Unidos (</w:t>
      </w:r>
      <w:hyperlink r:id="rId30">
        <w:r w:rsidDel="00000000" w:rsidR="00000000" w:rsidRPr="00000000">
          <w:rPr>
            <w:rFonts w:ascii="Times New Roman" w:cs="Times New Roman" w:eastAsia="Times New Roman" w:hAnsi="Times New Roman"/>
            <w:color w:val="1155cc"/>
            <w:sz w:val="28"/>
            <w:szCs w:val="28"/>
            <w:u w:val="single"/>
            <w:rtl w:val="0"/>
          </w:rPr>
          <w:t xml:space="preserve">DEA</w:t>
        </w:r>
      </w:hyperlink>
      <w:r w:rsidDel="00000000" w:rsidR="00000000" w:rsidRPr="00000000">
        <w:rPr>
          <w:rFonts w:ascii="Times New Roman" w:cs="Times New Roman" w:eastAsia="Times New Roman" w:hAnsi="Times New Roman"/>
          <w:sz w:val="28"/>
          <w:szCs w:val="28"/>
          <w:rtl w:val="0"/>
        </w:rPr>
        <w:t xml:space="preserve">) indican que Venezuela desempeña un papel marginal en el tráfico de drogas, ya que la mayor parte de la cocaína destinada a los Estados Unidos llega a través del Pacífico y Centroamérica.</w:t>
      </w:r>
    </w:p>
    <w:p w:rsidR="00000000" w:rsidDel="00000000" w:rsidP="00000000" w:rsidRDefault="00000000" w:rsidRPr="00000000" w14:paraId="0000001D">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bloomberg.com/news/articles/2025-11-21/russian-tanker-idles-near-venezuela-after-us-warship-enters-path" TargetMode="External"/><Relationship Id="rId22" Type="http://schemas.openxmlformats.org/officeDocument/2006/relationships/hyperlink" Target="https://www.reuters.com/world/americas/us-launch-new-phase-venezuela-operations-sources-say-2025-11-22/" TargetMode="External"/><Relationship Id="rId21" Type="http://schemas.openxmlformats.org/officeDocument/2006/relationships/hyperlink" Target="https://gcaptain.com/sanctioned-russian-tanker-seahorse-reaches-venezuela-following-earlier-u-s-navy-blockade/" TargetMode="External"/><Relationship Id="rId24" Type="http://schemas.openxmlformats.org/officeDocument/2006/relationships/hyperlink" Target="https://www.cbsnews.com/news/poll-venezuela-u-s-military-action-trump/" TargetMode="External"/><Relationship Id="rId23" Type="http://schemas.openxmlformats.org/officeDocument/2006/relationships/hyperlink" Target="https://www.nytimes.com/2025/11/23/us/politics/caribbean-trump-venezuela-military.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enezuelanalysis.com/" TargetMode="External"/><Relationship Id="rId26" Type="http://schemas.openxmlformats.org/officeDocument/2006/relationships/hyperlink" Target="https://venezuelanalysis.com/news/venezuela-rubio-pushes-foreign-terrorist-designation-while-trump-floats-maduro-discussions/" TargetMode="External"/><Relationship Id="rId25" Type="http://schemas.openxmlformats.org/officeDocument/2006/relationships/hyperlink" Target="https://venezuelanalysis.com/news/venezuela-decries-50m-narcoterrorism-bounty-on-maduro-as-ridiculous-smokescreen/" TargetMode="External"/><Relationship Id="rId28" Type="http://schemas.openxmlformats.org/officeDocument/2006/relationships/hyperlink" Target="https://t.me/YvanGilPinto/7160" TargetMode="External"/><Relationship Id="rId27" Type="http://schemas.openxmlformats.org/officeDocument/2006/relationships/hyperlink" Target="https://t.me/YvanGilPinto/7160"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www.unodc.org/unodc/data-and-analysis/world-drug-report-2025.html" TargetMode="External"/><Relationship Id="rId7" Type="http://schemas.openxmlformats.org/officeDocument/2006/relationships/hyperlink" Target="https://globetrotter.media/" TargetMode="External"/><Relationship Id="rId8" Type="http://schemas.openxmlformats.org/officeDocument/2006/relationships/hyperlink" Target="https://venezuelanalysis.com/" TargetMode="External"/><Relationship Id="rId30" Type="http://schemas.openxmlformats.org/officeDocument/2006/relationships/hyperlink" Target="https://www.dea.gov/sites/default/files/2018-07/DIR-040-17_2017-NDTA.pdf" TargetMode="External"/><Relationship Id="rId11" Type="http://schemas.openxmlformats.org/officeDocument/2006/relationships/hyperlink" Target="https://utopix.cc/" TargetMode="External"/><Relationship Id="rId10" Type="http://schemas.openxmlformats.org/officeDocument/2006/relationships/hyperlink" Target="https://utopix.cc/" TargetMode="External"/><Relationship Id="rId13" Type="http://schemas.openxmlformats.org/officeDocument/2006/relationships/hyperlink" Target="https://www.faa.gov/air_traffic/publications/us_restrictions/venezuela/KICZ-Advisory-NOTAM-A0012-25.pdf" TargetMode="External"/><Relationship Id="rId12" Type="http://schemas.openxmlformats.org/officeDocument/2006/relationships/hyperlink" Target="https://www.faa.gov/air_traffic/publications/us_restrictions/venezuela/KICZ-Advisory-NOTAM-A0012-25.pdf" TargetMode="External"/><Relationship Id="rId15" Type="http://schemas.openxmlformats.org/officeDocument/2006/relationships/hyperlink" Target="https://www.flightradar24.com/blog/wp-content/uploads/2025/11/Venezuela-and-Surrounding-FIRs-1024x750.jpg" TargetMode="External"/><Relationship Id="rId14" Type="http://schemas.openxmlformats.org/officeDocument/2006/relationships/hyperlink" Target="https://www.flightradar24.com/blog/wp-content/uploads/2025/11/Venezuela-and-Surrounding-FIRs-1024x750.jpg" TargetMode="External"/><Relationship Id="rId17" Type="http://schemas.openxmlformats.org/officeDocument/2006/relationships/hyperlink" Target="https://venezuelanalysis.com/infographics/us-military-threats-against-venezuela/" TargetMode="External"/><Relationship Id="rId16" Type="http://schemas.openxmlformats.org/officeDocument/2006/relationships/hyperlink" Target="https://venezuelanalysis.com/infographics/us-military-threats-against-venezuela/" TargetMode="External"/><Relationship Id="rId19" Type="http://schemas.openxmlformats.org/officeDocument/2006/relationships/hyperlink" Target="https://www.bloomberg.com/news/articles/2025-11-21/russian-tanker-idles-near-venezuela-after-us-warship-enters-path" TargetMode="External"/><Relationship Id="rId18" Type="http://schemas.openxmlformats.org/officeDocument/2006/relationships/hyperlink" Target="https://venezuelanalysis.com/news/un-experts-condemn-unlawful-us-caribbean-attacks-call-for-non-intervention-in-venezu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