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before="20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Título: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Golpe militar ou revolução? Entenda o que está em jogo na região do Sahel</w:t>
      </w:r>
    </w:p>
    <w:p w:rsidR="00000000" w:rsidDel="00000000" w:rsidP="00000000" w:rsidRDefault="00000000" w:rsidRPr="00000000" w14:paraId="00000002">
      <w:pPr>
        <w:spacing w:after="200" w:before="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Por Mikaela Nhondo Erskog</w:t>
      </w:r>
    </w:p>
    <w:p w:rsidR="00000000" w:rsidDel="00000000" w:rsidP="00000000" w:rsidRDefault="00000000" w:rsidRPr="00000000" w14:paraId="00000003">
      <w:pPr>
        <w:spacing w:after="200" w:before="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Biografia do autor: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Este artigo foi produzido pela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Globetrotter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Mikaela Nhondo Erskog é educadora e pesquisadora do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Instituto Tricontinental de Pesquisa Social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Possui mestrado em História pela Universidade Atualmente Conhecida como Rhodes – (University Currently known as Rhodes – UCKAR) e tem graduação em Humanidades pela mesma universidade.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before="20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Fonte: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Globetrotter</w:t>
      </w:r>
    </w:p>
    <w:p w:rsidR="00000000" w:rsidDel="00000000" w:rsidP="00000000" w:rsidRDefault="00000000" w:rsidRPr="00000000" w14:paraId="00000005">
      <w:pPr>
        <w:widowControl w:val="0"/>
        <w:spacing w:after="200" w:before="20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Tags: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África/Burkina Faso, África/Mali, África/Níger, Política, Notícias, Justiça Social</w:t>
      </w:r>
    </w:p>
    <w:p w:rsidR="00000000" w:rsidDel="00000000" w:rsidP="00000000" w:rsidRDefault="00000000" w:rsidRPr="00000000" w14:paraId="00000006">
      <w:pPr>
        <w:widowControl w:val="0"/>
        <w:spacing w:after="200" w:before="20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before="200" w:line="276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[Corpo do artigo:]</w:t>
      </w:r>
    </w:p>
    <w:p w:rsidR="00000000" w:rsidDel="00000000" w:rsidP="00000000" w:rsidRDefault="00000000" w:rsidRPr="00000000" w14:paraId="00000008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Neste 16 de setembro, os povos de Burkina Faso, Mali e Níger celebram o segundo aniversário da Aliança dos Estados do Sahel (AES), estabelecida pela Carta de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Liptako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-Gourma em 2023. Esta não é apenas uma data no calendário, mas a celebração de uma luta renovada pela soberania em uma região há muito sufocada pelo neocolonialismo francês e pelas estratégias de segurança ocidentais fracassadas. À medida que ações de solidariedade são planejadas em todo o Sahel, é essencial olhar além das narrativas tradicionais de "golpes de Estado" e compreender as condições que levaram a este momento crucial.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Por décadas, o Sahel tem sido um caso clássico de pilhagem neocolonial. A "independência da bandeira" da década de 1960 foi uma fachada para a dominação francesa contínua, mantida por meio do franco CFA e de uma rede de pactos de defesa. O acordo de 1961 com o Níger, por exemplo, concedeu à França o controle sobre instalações militares e recursos estratégicos como o urânio, ao mesmo tempo em que concedia isenções fiscais para empresas francesas. Esse sistema destruiu a soberania fiscal da região, resultando em subdesenvolvimento catastrófico, pobreza e uma crise de segurança exacerbada pelas próprias potências que alegavam resolvê-la.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Os números são sombrios. Em 2023, o PIB per capita do Níger era de apenas US$ 560, com quase metade de sua população vivendo na pobreza; seus vizinhos enfrentam realidades semelhantes. Essa é a consequência direta de um sistema projetado para extração. As mineradoras francesas há anos desviam o urânio e o ouro da região, deixando pouco para trás. Em 2010, por exemplo, o Níger recebeu apenas 13% do valor total das exportações de seu próprio urânio.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Essa exploração econômica está intrinsecamente ligada à crise de segurança. A intervenção da OTAN na Líbia em 2011 desencadeou em um grande fluxo de armas e extremistas por toda a região. Operações subsequentes lideradas pela França, como Barkhane, mostraram-se contraproducentes, visto que a atividade terrorista disparou sob sua supervisão – com um aumento de 2.860% nas mortes em quinze anos. Para o povo do Sahel, a conclusão era inevitável: a raposa estava tomando conta do galinheiro.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Dessa fusão de Estados falidos, interferência estrangeira e frustração popular que nasceu a AES. As intervenções militares no Mali (2020), Burkina Faso (2022) e Níger (2023) não foram as típicas tomadas de poder por uma elite interesseira. Foram, como Philippe Toyo Noudjnoume, da Organização dos Povos da África Ocidental, as denominou: "intervenções militares pela soberania". Lideradas por uma nova geração de jovens oficiais patriotas como Ibrahim Traoré, de Burkina Faso, e Assimi Goïta, do Mali, esses movimentos foram alimentados por mobilizações em massa de uma população cansada da velha ordem,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como bem demonstra o recente dossiê lançado pelo Instituto Tricontinental de Pesquisa Social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i w:val="1"/>
            <w:color w:val="1155cc"/>
            <w:sz w:val="28"/>
            <w:szCs w:val="28"/>
            <w:u w:val="single"/>
            <w:rtl w:val="0"/>
          </w:rPr>
          <w:t xml:space="preserve">Sahel em busca da soberania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As cenas de manifestações em massa nas ruas de Bamako, Ouagadougou e Niamey, após a deposição de governos apoiados pelo Ocidente, foram um poderoso testemunho do profundo desejo de mudança. Além disso, as massas não se manifestaram simplesmente para apoiar cegamente um novo regime.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Veja-se o caso do Níger: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quando os líderes militares tomaram o poder — motivados principalmente pela falta de proteção e remuneração adequadas enquanto lutavam na linha de frente contra incursões terroristas, muitas vezes ligadas ao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suposto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apoio francês —, foram as organizações de base que lideraram o apelo à expulsão das forças militares e diplomáticas francesas, sitiando as guarnições militares e a embaixada do país europeu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Não se tratava apenas de explosões antifrancesas, mas de uma profunda rejeição de um sistema que, por muito tempo, negou ao povo do Sahel sua dignidade e seu direito à autodeterminação. A AES, portanto, não é apenas uma aliança militar, mas um projeto político, uma tentativa ousada de trilhar um novo caminho baseado no pan-africanismo, no desenvolvimento endógeno e em uma postura anti-imperialista resoluta.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Em seus dois anos de existência, a AES alcançou avanços significativos. A expulsão das tropas francesas dos três Estados-membros foi um golpe histórico para o neocolonialismo francês na África. A formação da Confederação dos Estados do Sahel, em 6 de julho de 2024, solidificou ainda mais a aliança, com uma força militar conjunta já realizando exercícios e seus líderes aprofundando os laços de segurança, como visto nas reuniões militares na Rússia em julho e agosto de 2025. Planos estão avançando para um passaporte único, um novo fundo de investimento doméstico financiado pelos impostos e, eventualmente, uma moeda comum. Na frente econômica, a AES está tomando medidas concretas para retomar o controle sobre seu destino. Propostas estão em discussão para reunir recursos para projetos-chave de mineração, energia e infraestrutura. Num movimento significativo em direção à soberania energética,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Rosatom (corporação estatal russa responsável pela indústria e energia nuclear)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assinou um acordo com os três membros em junho-julho de 2025, sobre o uso pacífico da energia nuclear para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desenvolver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um "ciclo regional de combustível nuclear verticalmente integrado – das minas do Níger aos reatores de Burkina Faso e Mali". Isso complementa os esforços nacionais em toda a aliança, que incluem uma série de acordos bilaterais com novos parceiros e novas iniciativas nacionais de desenvolvimento, abrangendo uma gama de setores econômicos, políticos e sociais. Mali e Burkina Faso aprovaram novos códigos de mineração em 2023 para aumentar a participação estatal e eliminar as isenções fiscais da era neocolonial, enquanto o Níger iniciou uma auditoria abrangente dos contratos de mineração existentes com o objetivo de renegociá-los em termos mais equitativos.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Essas políticas concretas são acompanhadas por um impulso por renovação ideológica. Burkina Faso está revivendo o espírito de Thomas Sankara com um grande impulso pela autossuficiência alimentar, mobilizando programas nacionais de voluntariado para construir barragens de irrigação, lançando a construção da primeira fábrica de processamento de tomate do país para reduzir a dependência de importações e a campanha nacional de restauração florestal (uma campanha em junho de 2025 resultou no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plantio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de 5 milhões de árvores em uma hora). O Mali, em seu novo plano de desenvolvimento nacional, está promovendo o conceito do kura Maliden ("novo malinês") - um cidadão patriota, responsável e trabalhador, dedicado à soberania nacional. Esses esforços paralelos, tanto materiais quanto ideológicos, estão tecendo uma nova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bandeira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para a região, simbolizada na bandeira da AES: um mapa das três nações unidas em uma só, contrastando com as cores pan-africanas de vermelho, dourado e verde, com o antigo baobá no centro. O povo do Sahel desfraldou a bandeira da soberania e, a cada dia, por meio de lutas diárias para construir um projeto regional coerente, recupera sua dignidade.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Os desafios pela frente continuam imensos. As economias dos países da AES seguem fortemente dependentes da exportação de matérias-primas, deixando-as vulneráveis ​​aos caprichos do mercado global. A situação da segurança, embora tenha melhorado em algumas áreas, permanece precária. E as forças do imperialismo não ficaram ociosas. Mas focar apenas nesses desafios é ignorar a história mais ampla. O povo do Sahel não espera por um salvador. Ele está tomando seu destino em suas próprias mãos. Este aniversário de dois anos da AES é um momento para elogiar sua coragem e visão. É um lembrete de que, como disse Thomas Sankara certa vez: "um escravo que não é capaz de assumir o controle de sua própria rebelião não tem direito à piedade." O povo do Sahel assumiu o controle de sua rebelião.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brasildefato.com.br/2025/06/23/against-desertification-burkina-faso-plants-5-million-trees-per-hour/" TargetMode="External"/><Relationship Id="rId10" Type="http://schemas.openxmlformats.org/officeDocument/2006/relationships/hyperlink" Target="https://www.nuclearbusiness-platform.com/media/insights/sahel-nuclear-gambit" TargetMode="External"/><Relationship Id="rId12" Type="http://schemas.openxmlformats.org/officeDocument/2006/relationships/hyperlink" Target="https://thetricontinental.org/triconart-bulletin-sahel-benkan/" TargetMode="External"/><Relationship Id="rId9" Type="http://schemas.openxmlformats.org/officeDocument/2006/relationships/hyperlink" Target="https://peoplesdispatch.org/2024/12/04/there-is-no-terrorism-there-is-only-france-says-president-of-the-west-african-peoples-organization/" TargetMode="External"/><Relationship Id="rId5" Type="http://schemas.openxmlformats.org/officeDocument/2006/relationships/styles" Target="styles.xml"/><Relationship Id="rId6" Type="http://schemas.openxmlformats.org/officeDocument/2006/relationships/hyperlink" Target="https://globetrotter.media/" TargetMode="External"/><Relationship Id="rId7" Type="http://schemas.openxmlformats.org/officeDocument/2006/relationships/hyperlink" Target="https://thetricontinental.org/" TargetMode="External"/><Relationship Id="rId8" Type="http://schemas.openxmlformats.org/officeDocument/2006/relationships/hyperlink" Target="https://thetricontinental.org/pt-pt/dossie-sahel-alianca-soberan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