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Manchete: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Como Daniel Noboa venceu no Equador e o que esperar do seu novo mandato</w:t>
      </w:r>
    </w:p>
    <w:p w:rsidR="00000000" w:rsidDel="00000000" w:rsidP="00000000" w:rsidRDefault="00000000" w:rsidRPr="00000000" w14:paraId="00000002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 Pilar Troya Fernández</w:t>
      </w:r>
    </w:p>
    <w:p w:rsidR="00000000" w:rsidDel="00000000" w:rsidP="00000000" w:rsidRDefault="00000000" w:rsidRPr="00000000" w14:paraId="00000003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Biografia do autor: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Este artigo foi produzido pela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Globetrotter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 traduzido por Pedro Marin para a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Revista Opera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Pilar Troya Fernández é equatoriana, antropóloga com mestrado em estudos de gênero e pesquisadora do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Instituto Tricontinental de Pesquisa Social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Foi assessora da Secretaria Nacional de Planejamento, assessora da Secretaria Nacional de Educação Superior, Ciência, Tecnologia e Inovação e subsecretária-geral de Educação Superior no Equador. Atualmente reside no Brasil.</w:t>
      </w:r>
    </w:p>
    <w:p w:rsidR="00000000" w:rsidDel="00000000" w:rsidP="00000000" w:rsidRDefault="00000000" w:rsidRPr="00000000" w14:paraId="00000004">
      <w:pPr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Globetrotter</w:t>
      </w:r>
    </w:p>
    <w:p w:rsidR="00000000" w:rsidDel="00000000" w:rsidP="00000000" w:rsidRDefault="00000000" w:rsidRPr="00000000" w14:paraId="00000005">
      <w:pPr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Rótulos: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América do Sul/Equador, Eleições presidenciais, Política, Economia, Direitos Humanos, Violência, Direito ao voto, Curto prazo</w:t>
      </w:r>
    </w:p>
    <w:p w:rsidR="00000000" w:rsidDel="00000000" w:rsidP="00000000" w:rsidRDefault="00000000" w:rsidRPr="00000000" w14:paraId="00000006">
      <w:pPr>
        <w:spacing w:after="200" w:before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[Corpo do artigo:]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10 de maio de 2025, o Conselho Nacional Eleitoral do Equador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proclamou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Daniel Noboa como vencedor das eleições presidenciais realizadas em 13 de abril. O anúncio foi feito em meio a acusações de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fraude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irregularidades eleitorais e autoritarismo crescente. Essa reeleição representa a continuidade e o aprofundamento do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modelo neoliberal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militarizado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 agravou a crise econômica, a violência e a pobreza no país.</w:t>
      </w:r>
    </w:p>
    <w:p w:rsidR="00000000" w:rsidDel="00000000" w:rsidP="00000000" w:rsidRDefault="00000000" w:rsidRPr="00000000" w14:paraId="00000009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Noboa, herdeiro do empresário mais rico do Equador, tornou-se presidente pela primeira vez em 2023, após a "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467886"/>
            <w:sz w:val="28"/>
            <w:szCs w:val="28"/>
            <w:u w:val="single"/>
            <w:rtl w:val="0"/>
          </w:rPr>
          <w:t xml:space="preserve">morte cruzada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", decretada por Guillermo Lasso, para evitar seu impeachment. Ele venceu essa eleição contra Luisa González da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Revolución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Ciudadana (RC), o movimento do ex-presidente Rafael Correa. Em seu primeiro mandato, que durou apenas um ano e meio, seu governo causou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rtl w:val="0"/>
          </w:rPr>
          <w:t xml:space="preserve">uma 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467886"/>
            <w:sz w:val="28"/>
            <w:szCs w:val="28"/>
            <w:u w:val="single"/>
            <w:rtl w:val="0"/>
          </w:rPr>
          <w:t xml:space="preserve">recessão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67886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 -2% em 2024,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 pobreza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atingiu 28% em nível nacional e 43% nas áreas rurais, e houve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um aumento alarmante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 violência.</w:t>
      </w:r>
    </w:p>
    <w:p w:rsidR="00000000" w:rsidDel="00000000" w:rsidP="00000000" w:rsidRDefault="00000000" w:rsidRPr="00000000" w14:paraId="0000000A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abril de 2025, Noboa foi reeleito, novamente contra González, que tinha o apoio de uma ampla frente de esquerda, incluindo o movimento indígena, o movimento popular mais forte do país.</w:t>
      </w:r>
    </w:p>
    <w:p w:rsidR="00000000" w:rsidDel="00000000" w:rsidP="00000000" w:rsidRDefault="00000000" w:rsidRPr="00000000" w14:paraId="0000000B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 eleições foram marcadas por graves anomalias: o Conselho Nacional Eleitoral (CNE) desqualificou o candidato Jan Topic, o principal rival de Noboa na direita; ao mesmo tempo, o governo suspendeu a vice-presidente Verónica Abad para evitar que ela assumisse temporariamente a presidência, o que permitiu que Noboa contornasse a exigência constitucional de tirar uma licença durante sua campanha eleitoral.</w:t>
      </w:r>
    </w:p>
    <w:p w:rsidR="00000000" w:rsidDel="00000000" w:rsidP="00000000" w:rsidRDefault="00000000" w:rsidRPr="00000000" w14:paraId="0000000C">
      <w:pPr>
        <w:spacing w:after="16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candidato-presidente Noboa frequentemente "confundia" esses dois papéis, algo mencionado no relatório dos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observadores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eleitorais da União Europeia. O governo usou recursos estatais para fins eleitorais, liberando 550 milhões em subsídios e usando a mídia pública para a campanha, sem a sanção do CNE. Por outro lado, o CNE abriu processos infundados contra figuras da oposição, como Pabel Muñoz, prefeito de Quito pelo partido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Revolución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Ciudadana – uma nova forma do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lawfare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que tem afligido o país desde 2018.</w:t>
      </w:r>
    </w:p>
    <w:p w:rsidR="00000000" w:rsidDel="00000000" w:rsidP="00000000" w:rsidRDefault="00000000" w:rsidRPr="00000000" w14:paraId="0000000D">
      <w:pPr>
        <w:spacing w:after="16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CNE também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proibiu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uso de telefones celulares no dia da eleição, limitando a transparência e as possibilidades de controle democrático dos cidadãos e dos movimentos políticos, e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restringiu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 possibilidades de voto dos equatorianos que vivem na Venezuela. Ao mesmo tempo, Noboa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declarou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estado de emergência com presença militar nas províncias onde o RC é mais forte.</w:t>
      </w:r>
    </w:p>
    <w:p w:rsidR="00000000" w:rsidDel="00000000" w:rsidP="00000000" w:rsidRDefault="00000000" w:rsidRPr="00000000" w14:paraId="0000000E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 Forças Armadas apoiaram abertamente a campanha de Noboa, contrariando seu papel não partidário. Todas as pesquisas pré-eleitorais e de boca-de-urna mostraram um empate técnico ou até mesmo uma vantagem para González. Entretanto, o resultado oficial deu uma surpreendente vantagem de quase 11 pontos para Noboa. O RC denunciou fraude e solicitou uma revisão das atas e uma recontagem, pedido que foi rejeitado. Um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relatório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 especialistas estrangeiros advertiu que as cédulas poderiam ter sido manipuladas porque foram impressas com uma tinta especial, e o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relatório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 OEA também detectou irregularidades. Um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estudo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mostra que não há precedentes, neste século, na região, para uma mudança tão grande e repentina entre o primeiro e o segundo turnos.</w:t>
      </w:r>
    </w:p>
    <w:p w:rsidR="00000000" w:rsidDel="00000000" w:rsidP="00000000" w:rsidRDefault="00000000" w:rsidRPr="00000000" w14:paraId="0000000F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país está passando por uma grave crise de segurança. A violência relacionada ao narcotráfico disparou: houve mais de 400 mortes em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massacres em prisões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67886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desde 2021 e uma taxa de homicídios que passou de 5 mortes por 100 mil habitantes em 2017 para 45 em 2025. Um número recorde de mortes violentas é batido todos os meses; 831 em março de 2025 frente a 750 em janeiro, um aumento de 65% em relação ao primeiro trimestre de 2024 e quase 40% em relação ao mesmo período de 2023. Embora Noboa afirme ter um "Plano Fênix" para combater o crime organizado, seu conteúdo é secreto e seus resultados nulos até o momento. Ao mesmo tempo, há uma série de denúncias que ligam diretamente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4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as empresas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 grupo Noboa a remessas de drogas em exportações de banana.</w:t>
      </w:r>
    </w:p>
    <w:p w:rsidR="00000000" w:rsidDel="00000000" w:rsidP="00000000" w:rsidRDefault="00000000" w:rsidRPr="00000000" w14:paraId="00000010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concentração da mídia e a desinformação nas redes sociais – que constantemente divulgam notícias falsas contra Correa e a RC – ajudam a manter a narrativa oficial. Por exemplo,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4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o correísmo é responsabilizado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pelo aumento da violência por ter fechado a base militar dos EUA em Manta em 2009, apesar do crime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4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ter caído entre 2010 e 2017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 só ter aumentado a partir de 2019, com a guinada à direita de Lenín Moreno, que retornou ao FMI.</w:t>
      </w:r>
    </w:p>
    <w:p w:rsidR="00000000" w:rsidDel="00000000" w:rsidP="00000000" w:rsidRDefault="00000000" w:rsidRPr="00000000" w14:paraId="00000011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 ponto de vista econômico, o Equador foi um dos países latino-americanos que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5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apresentou um declínio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155cc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2024, com a sua economia sofrendo contrações há quatro trimestres consecutivos. A projeção para 2025 é de apenas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5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1,6%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 crescimento, de acordo com o FMI, e pode piorar se houver um choque externo ou caso se repita a crise energética causada pela seca do ano passado, que deixou o país sem eletricidade por até 14 horas por dia. Isso levando em conta que Noboa não adotou nenhuma medida relevante para resolver o problema de energia, nem implementou nenhuma proposta séria e viável para reativar a economia.</w:t>
      </w:r>
    </w:p>
    <w:p w:rsidR="00000000" w:rsidDel="00000000" w:rsidP="00000000" w:rsidRDefault="00000000" w:rsidRPr="00000000" w14:paraId="00000012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política externa, o presidente equatoriano se alinha com as políticas imperialistas de Washington, tendo se reunido com o Comando Sul e demonstrado afinidade com Donald Trump, com quem tentou se reunir na Flórida antes das eleições, sem sucesso.</w:t>
      </w:r>
    </w:p>
    <w:p w:rsidR="00000000" w:rsidDel="00000000" w:rsidP="00000000" w:rsidRDefault="00000000" w:rsidRPr="00000000" w14:paraId="00000013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novo período de governo já está mostrando sinais de mais autoritarismo. Com uma maioria legislativa parcial, o partido de Noboa apresentou um projeto de lei em 14 de maio com a categoria de "urgência econômica", o que obriga a Assembleia Nacional a lidar com ele dentro de um mês, ou ele será automaticamente aprovado. O projeto de lei, sob o pretexto de combater a economia criminosa que é a base do "conflito armado interno" – um rótulo criado por Noboa que busca equiparar criminosos e traficantes de drogas a terroristas –, busca conceder perdões antecipados a militares e policiais, permitir batidas sem mandados e ampliar os motivos para prisão preventiva.</w:t>
      </w:r>
    </w:p>
    <w:p w:rsidR="00000000" w:rsidDel="00000000" w:rsidP="00000000" w:rsidRDefault="00000000" w:rsidRPr="00000000" w14:paraId="00000014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frente militar, a constituição proíbe bases estrangeiras, mas acordos assinados com os EUA desde 2019 (pelo ex-presidente Guillermo Lasso) facilitaram o uso de portos e aeroportos equatorianos por militares e pessoal de segurança dos EUA. Noboa agora buscará reformar a Constituição para permitir o retorno formal das bases militares estadunidenses, especialmente nas Ilhas Galápagos, um enclave estratégico para os EUA como parte de seu controle do Pacífico Sul e dos fluxos para o Canal do Panamá, na lógica de cercar a China.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 </w:t>
        </w:r>
      </w:hyperlink>
      <w:hyperlink r:id="rId5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A presença militar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dos EUA já foi registrada nesse território.</w:t>
      </w:r>
    </w:p>
    <w:p w:rsidR="00000000" w:rsidDel="00000000" w:rsidP="00000000" w:rsidRDefault="00000000" w:rsidRPr="00000000" w14:paraId="00000015">
      <w:pPr>
        <w:spacing w:after="120" w:before="200" w:line="276.0005454545455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suma, o segundo mandato de Daniel Noboa está se configurando como um aprofundamento de suas políticas neoliberais: redução do investimento público, privatizações, maior precarização do trabalho, redução dos programas sociais, financeirização ligada à eliminação dos controles sobre lavagem de dinheiro e autoritarismo expresso como militarização. A oposição denuncia uma regressão democrática, o enfraquecimento do estado de direito e um movimento em direção ao controle total do país por uma elite econômica, com apoio externo (EUA) e militar.</w:t>
      </w:r>
    </w:p>
    <w:p w:rsidR="00000000" w:rsidDel="00000000" w:rsidP="00000000" w:rsidRDefault="00000000" w:rsidRPr="00000000" w14:paraId="00000016">
      <w:pPr>
        <w:spacing w:after="200" w:before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x.com/frrodriguezc/status/1914482668198359414" TargetMode="External"/><Relationship Id="rId42" Type="http://schemas.openxmlformats.org/officeDocument/2006/relationships/hyperlink" Target="https://insightcrime.org/es/investigaciones/evolucion-crisis-carcelaria-ecuador/" TargetMode="External"/><Relationship Id="rId41" Type="http://schemas.openxmlformats.org/officeDocument/2006/relationships/hyperlink" Target="https://insightcrime.org/es/investigaciones/evolucion-crisis-carcelaria-ecuador/" TargetMode="External"/><Relationship Id="rId44" Type="http://schemas.openxmlformats.org/officeDocument/2006/relationships/hyperlink" Target="https://apublica.org/2025/04/presidente-de-ecuador-daniel-noboa-es-dueno-de-empresa-socia-de-exportadora-vinculada-al-narcotrafico/" TargetMode="External"/><Relationship Id="rId43" Type="http://schemas.openxmlformats.org/officeDocument/2006/relationships/hyperlink" Target="https://apublica.org/2025/04/presidente-de-ecuador-daniel-noboa-es-dueno-de-empresa-socia-de-exportadora-vinculada-al-narcotrafico/" TargetMode="External"/><Relationship Id="rId46" Type="http://schemas.openxmlformats.org/officeDocument/2006/relationships/hyperlink" Target="https://x.com/pinvestigacion3/status/1891206226886762575?s=46&amp;t=TgwNRjuY9vbH3_60WBJqBg" TargetMode="External"/><Relationship Id="rId45" Type="http://schemas.openxmlformats.org/officeDocument/2006/relationships/hyperlink" Target="https://x.com/pinvestigacion3/status/1891206226886762575?s=46&amp;t=TgwNRjuY9vbH3_60WBJqB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hetricontinental.org/es/" TargetMode="External"/><Relationship Id="rId48" Type="http://schemas.openxmlformats.org/officeDocument/2006/relationships/hyperlink" Target="https://datos.bancomundial.org/indicador/VC.IHR.PSRC.P5?end=2021&amp;locations=EC&amp;start=2008" TargetMode="External"/><Relationship Id="rId47" Type="http://schemas.openxmlformats.org/officeDocument/2006/relationships/hyperlink" Target="https://datos.bancomundial.org/indicador/VC.IHR.PSRC.P5?end=2021&amp;locations=EC&amp;start=2008" TargetMode="External"/><Relationship Id="rId49" Type="http://schemas.openxmlformats.org/officeDocument/2006/relationships/hyperlink" Target="https://portalibre.fgv.br/noticias/clima-economico-da-america-latina-continua-trajetoria-de-piora-no-3o-trimestre-de-202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lobetrotter.media/" TargetMode="External"/><Relationship Id="rId8" Type="http://schemas.openxmlformats.org/officeDocument/2006/relationships/hyperlink" Target="https://revistaopera.com.br/" TargetMode="External"/><Relationship Id="rId31" Type="http://schemas.openxmlformats.org/officeDocument/2006/relationships/hyperlink" Target="https://www.infobae.com/america/america-latina/2025/04/10/ecuatorianos-en-venezuela-solo-podran-votar-en-caracas/" TargetMode="External"/><Relationship Id="rId30" Type="http://schemas.openxmlformats.org/officeDocument/2006/relationships/hyperlink" Target="https://www.cne.gob.ec/el-cne-resolvio-prohibir-el-uso-del-dispositivo-movil-durante-el-acto-de-sufragio/" TargetMode="External"/><Relationship Id="rId33" Type="http://schemas.openxmlformats.org/officeDocument/2006/relationships/hyperlink" Target="https://www.eleconomista.com.mx/internacionales/ecuador-declara-excepcion-parcial-vispera-balotaje-presidencial-20250412-754710.html" TargetMode="External"/><Relationship Id="rId32" Type="http://schemas.openxmlformats.org/officeDocument/2006/relationships/hyperlink" Target="https://www.infobae.com/america/america-latina/2025/04/10/ecuatorianos-en-venezuela-solo-podran-votar-en-caracas/" TargetMode="External"/><Relationship Id="rId35" Type="http://schemas.openxmlformats.org/officeDocument/2006/relationships/hyperlink" Target="https://elmegafraude.com/wp-content/uploads/2025/05/INFORME-PERICIAL-SOBRE-EL-FRAUDE-.pdf" TargetMode="External"/><Relationship Id="rId34" Type="http://schemas.openxmlformats.org/officeDocument/2006/relationships/hyperlink" Target="https://www.eleconomista.com.mx/internacionales/ecuador-declara-excepcion-parcial-vispera-balotaje-presidencial-20250412-754710.html" TargetMode="External"/><Relationship Id="rId37" Type="http://schemas.openxmlformats.org/officeDocument/2006/relationships/hyperlink" Target="https://www.oas.org/fpdb/press/2025_MOE_Ecuador_Segunda_Vuelta_Preliminar_ESP.pdf" TargetMode="External"/><Relationship Id="rId36" Type="http://schemas.openxmlformats.org/officeDocument/2006/relationships/hyperlink" Target="https://elmegafraude.com/wp-content/uploads/2025/05/INFORME-PERICIAL-SOBRE-EL-FRAUDE-.pdf" TargetMode="External"/><Relationship Id="rId39" Type="http://schemas.openxmlformats.org/officeDocument/2006/relationships/hyperlink" Target="https://x.com/frrodriguezc/status/1914482668198359414" TargetMode="External"/><Relationship Id="rId38" Type="http://schemas.openxmlformats.org/officeDocument/2006/relationships/hyperlink" Target="https://www.oas.org/fpdb/press/2025_MOE_Ecuador_Segunda_Vuelta_Preliminar_ESP.pdf" TargetMode="External"/><Relationship Id="rId20" Type="http://schemas.openxmlformats.org/officeDocument/2006/relationships/hyperlink" Target="https://contenido.bce.fin.ec/documentos/informacioneconomica/SectorReal/ix_SectorRealPrin.html" TargetMode="External"/><Relationship Id="rId22" Type="http://schemas.openxmlformats.org/officeDocument/2006/relationships/hyperlink" Target="https://www.ecuadorencifras.gob.ec/documentos/web-inec/POBREZA/2024/Diciembre/202412_PobrezayDesigualdad.pdf" TargetMode="External"/><Relationship Id="rId21" Type="http://schemas.openxmlformats.org/officeDocument/2006/relationships/hyperlink" Target="https://contenido.bce.fin.ec/documentos/informacioneconomica/SectorReal/ix_SectorRealPrin.html" TargetMode="External"/><Relationship Id="rId24" Type="http://schemas.openxmlformats.org/officeDocument/2006/relationships/hyperlink" Target="https://www.swissinfo.ch/spa/ecuador-registra-en-2025-el-inicio-de-a%C3%B1o-m%C3%A1s-violento-de-su-historia/88933727" TargetMode="External"/><Relationship Id="rId23" Type="http://schemas.openxmlformats.org/officeDocument/2006/relationships/hyperlink" Target="https://www.ecuadorencifras.gob.ec/documentos/web-inec/POBREZA/2024/Diciembre/202412_PobrezayDesigualdad.pdf" TargetMode="External"/><Relationship Id="rId26" Type="http://schemas.openxmlformats.org/officeDocument/2006/relationships/hyperlink" Target="https://www.eeas.europa.eu/sites/default/files/documents/2025/Declaracion%20Preliminar%20MOE%20UE%20Ecuador%202%20vuelta%20presidencial.pdf" TargetMode="External"/><Relationship Id="rId25" Type="http://schemas.openxmlformats.org/officeDocument/2006/relationships/hyperlink" Target="https://www.swissinfo.ch/spa/ecuador-registra-en-2025-el-inicio-de-a%C3%B1o-m%C3%A1s-violento-de-su-historia/88933727" TargetMode="External"/><Relationship Id="rId28" Type="http://schemas.openxmlformats.org/officeDocument/2006/relationships/hyperlink" Target="https://mondiplo.com/lawfare-en-america-latina-el-paradigmatico-caso" TargetMode="External"/><Relationship Id="rId27" Type="http://schemas.openxmlformats.org/officeDocument/2006/relationships/hyperlink" Target="https://mondiplo.com/lawfare-en-america-latina-el-paradigmatico-caso" TargetMode="External"/><Relationship Id="rId29" Type="http://schemas.openxmlformats.org/officeDocument/2006/relationships/hyperlink" Target="https://www.cne.gob.ec/el-cne-resolvio-prohibir-el-uso-del-dispositivo-movil-durante-el-acto-de-sufragio/" TargetMode="External"/><Relationship Id="rId51" Type="http://schemas.openxmlformats.org/officeDocument/2006/relationships/hyperlink" Target="https://www.primicias.ec/economia/proyeccion-economia-ecuador-recuperacion-pib2025-87616/" TargetMode="External"/><Relationship Id="rId50" Type="http://schemas.openxmlformats.org/officeDocument/2006/relationships/hyperlink" Target="https://portalibre.fgv.br/noticias/clima-economico-da-america-latina-continua-trajetoria-de-piora-no-3o-trimestre-de-2024" TargetMode="External"/><Relationship Id="rId53" Type="http://schemas.openxmlformats.org/officeDocument/2006/relationships/hyperlink" Target="https://ordenconflictoyviolencia.org/2025/01/01/nuevos-enclaves-militares-en-peru-y-ecuador/?utm_source=pocket_shared" TargetMode="External"/><Relationship Id="rId52" Type="http://schemas.openxmlformats.org/officeDocument/2006/relationships/hyperlink" Target="https://www.primicias.ec/economia/proyeccion-economia-ecuador-recuperacion-pib2025-87616/" TargetMode="External"/><Relationship Id="rId11" Type="http://schemas.openxmlformats.org/officeDocument/2006/relationships/hyperlink" Target="https://www.cne.gob.ec/cne-proclamo-resultados-definitivos-y-adjudico-las-dignidades-del-binomio-presidencial-a-daniel-noboa-azin-y-maria-jose-pinto/" TargetMode="External"/><Relationship Id="rId10" Type="http://schemas.openxmlformats.org/officeDocument/2006/relationships/hyperlink" Target="https://www.cne.gob.ec/cne-proclamo-resultados-definitivos-y-adjudico-las-dignidades-del-binomio-presidencial-a-daniel-noboa-azin-y-maria-jose-pinto/" TargetMode="External"/><Relationship Id="rId54" Type="http://schemas.openxmlformats.org/officeDocument/2006/relationships/hyperlink" Target="https://ordenconflictoyviolencia.org/2025/01/01/nuevos-enclaves-militares-en-peru-y-ecuador/?utm_source=pocket_shared" TargetMode="External"/><Relationship Id="rId13" Type="http://schemas.openxmlformats.org/officeDocument/2006/relationships/hyperlink" Target="https://www.pagina12.com.ar/819259-ecuador-luisa-gonzalez-revelo-nuevas-irregularidades-en-la-s" TargetMode="External"/><Relationship Id="rId12" Type="http://schemas.openxmlformats.org/officeDocument/2006/relationships/hyperlink" Target="https://www.pagina12.com.ar/819259-ecuador-luisa-gonzalez-revelo-nuevas-irregularidades-en-la-s" TargetMode="External"/><Relationship Id="rId15" Type="http://schemas.openxmlformats.org/officeDocument/2006/relationships/hyperlink" Target="https://www.laizquierdadiario.com/Ecuador-bajo-el-neoliberalismo-de-Daniel-Noboa-y-la-segunda-vuelta-electoral" TargetMode="External"/><Relationship Id="rId14" Type="http://schemas.openxmlformats.org/officeDocument/2006/relationships/hyperlink" Target="https://www.laizquierdadiario.com/Ecuador-bajo-el-neoliberalismo-de-Daniel-Noboa-y-la-segunda-vuelta-electoral" TargetMode="External"/><Relationship Id="rId17" Type="http://schemas.openxmlformats.org/officeDocument/2006/relationships/hyperlink" Target="https://www.lmneuquen.com/mundo/ecuador-militarizacion-y-carceles-al-estilo-bukele-el-plan-daniel-noboa-contra-el-narcoterrorismo-n1085286" TargetMode="External"/><Relationship Id="rId16" Type="http://schemas.openxmlformats.org/officeDocument/2006/relationships/hyperlink" Target="https://www.lmneuquen.com/mundo/ecuador-militarizacion-y-carceles-al-estilo-bukele-el-plan-daniel-noboa-contra-el-narcoterrorismo-n1085286" TargetMode="External"/><Relationship Id="rId19" Type="http://schemas.openxmlformats.org/officeDocument/2006/relationships/hyperlink" Target="https://contenido.bce.fin.ec/documentos/informacioneconomica/SectorReal/ix_SectorRealPrin.html" TargetMode="External"/><Relationship Id="rId18" Type="http://schemas.openxmlformats.org/officeDocument/2006/relationships/hyperlink" Target="https://www.bbc.com/mundo/noticias-america-latina-65624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eL3AbHCxndRpcQfbapn6nOcSw==">CgMxLjA4AHIhMW5zWk9sWDRmRmIxRDBjR0k1cTBvaVVDNmV1SVN5UUhI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