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The 18th Brumaire of Javier Milei</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Jorge Coulon</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Jorge Coulon is a musician, writer, and cultural manager. He is a founding member of the group Inti Illimani. He has published </w:t>
      </w:r>
      <w:r w:rsidDel="00000000" w:rsidR="00000000" w:rsidRPr="00000000">
        <w:rPr>
          <w:rFonts w:ascii="Times New Roman" w:cs="Times New Roman" w:eastAsia="Times New Roman" w:hAnsi="Times New Roman"/>
          <w:i w:val="1"/>
          <w:sz w:val="28"/>
          <w:szCs w:val="28"/>
          <w:rtl w:val="0"/>
        </w:rPr>
        <w:t xml:space="preserve">Al vuelo</w:t>
      </w:r>
      <w:r w:rsidDel="00000000" w:rsidR="00000000" w:rsidRPr="00000000">
        <w:rPr>
          <w:rFonts w:ascii="Times New Roman" w:cs="Times New Roman" w:eastAsia="Times New Roman" w:hAnsi="Times New Roman"/>
          <w:sz w:val="28"/>
          <w:szCs w:val="28"/>
          <w:rtl w:val="0"/>
        </w:rPr>
        <w:t xml:space="preserve"> (1989); </w:t>
      </w:r>
      <w:r w:rsidDel="00000000" w:rsidR="00000000" w:rsidRPr="00000000">
        <w:rPr>
          <w:rFonts w:ascii="Times New Roman" w:cs="Times New Roman" w:eastAsia="Times New Roman" w:hAnsi="Times New Roman"/>
          <w:i w:val="1"/>
          <w:sz w:val="28"/>
          <w:szCs w:val="28"/>
          <w:rtl w:val="0"/>
        </w:rPr>
        <w:t xml:space="preserve">La sonrisa de Víctor Jara</w:t>
      </w:r>
      <w:r w:rsidDel="00000000" w:rsidR="00000000" w:rsidRPr="00000000">
        <w:rPr>
          <w:rFonts w:ascii="Times New Roman" w:cs="Times New Roman" w:eastAsia="Times New Roman" w:hAnsi="Times New Roman"/>
          <w:sz w:val="28"/>
          <w:szCs w:val="28"/>
          <w:rtl w:val="0"/>
        </w:rPr>
        <w:t xml:space="preserve"> (2009); </w:t>
      </w:r>
      <w:r w:rsidDel="00000000" w:rsidR="00000000" w:rsidRPr="00000000">
        <w:rPr>
          <w:rFonts w:ascii="Times New Roman" w:cs="Times New Roman" w:eastAsia="Times New Roman" w:hAnsi="Times New Roman"/>
          <w:i w:val="1"/>
          <w:sz w:val="28"/>
          <w:szCs w:val="28"/>
          <w:rtl w:val="0"/>
        </w:rPr>
        <w:t xml:space="preserve">Flores de mall</w:t>
      </w:r>
      <w:r w:rsidDel="00000000" w:rsidR="00000000" w:rsidRPr="00000000">
        <w:rPr>
          <w:rFonts w:ascii="Times New Roman" w:cs="Times New Roman" w:eastAsia="Times New Roman" w:hAnsi="Times New Roman"/>
          <w:sz w:val="28"/>
          <w:szCs w:val="28"/>
          <w:rtl w:val="0"/>
        </w:rPr>
        <w:t xml:space="preserve"> (2011); and, most recently, </w:t>
      </w:r>
      <w:r w:rsidDel="00000000" w:rsidR="00000000" w:rsidRPr="00000000">
        <w:rPr>
          <w:rFonts w:ascii="Times New Roman" w:cs="Times New Roman" w:eastAsia="Times New Roman" w:hAnsi="Times New Roman"/>
          <w:i w:val="1"/>
          <w:sz w:val="28"/>
          <w:szCs w:val="28"/>
          <w:rtl w:val="0"/>
        </w:rPr>
        <w:t xml:space="preserve">En las cuerdas del tiempo. Una historia de Inti Illimani</w:t>
      </w:r>
      <w:r w:rsidDel="00000000" w:rsidR="00000000" w:rsidRPr="00000000">
        <w:rPr>
          <w:rFonts w:ascii="Times New Roman" w:cs="Times New Roman" w:eastAsia="Times New Roman" w:hAnsi="Times New Roman"/>
          <w:sz w:val="28"/>
          <w:szCs w:val="28"/>
          <w:rtl w:val="0"/>
        </w:rPr>
        <w:t xml:space="preserve"> (2024).</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South America/Argentina, Politics, Economy, GOP/Right Wing, Social Justice, Book</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w:t>
      </w:r>
      <w:r w:rsidDel="00000000" w:rsidR="00000000" w:rsidRPr="00000000">
        <w:rPr>
          <w:rFonts w:ascii="Times New Roman" w:cs="Times New Roman" w:eastAsia="Times New Roman" w:hAnsi="Times New Roman"/>
          <w:sz w:val="28"/>
          <w:szCs w:val="28"/>
          <w:rtl w:val="0"/>
        </w:rPr>
        <w:t xml:space="preserve">istory repeats itself: first as tragedy, then as farce”</w:t>
        <w:br w:type="textWrapping"/>
        <w:t xml:space="preserve">–Karl Marx, The Eighteenth Brumaire of Louis Bonaparte</w:t>
      </w:r>
    </w:p>
    <w:p w:rsidR="00000000" w:rsidDel="00000000" w:rsidP="00000000" w:rsidRDefault="00000000" w:rsidRPr="00000000" w14:paraId="00000009">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From Tragedy to Farce, from Farce to Grotesque</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Marx had lived to see the 21st century, he might have added a third form: grotesque comedy, or worse, self-parodying farce with special effects and private sponsorship.</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Napoleon Bonaparte seized power as a tragic figure, sword in hand, backed by armies and the glory of a republic in ruins. Louis Bonaparte imitated him as a caricature: without epic, without ideas, but with a surname and plebiscites. Javier Milei, on the other hand, needs no sword or lineage: all he needs is a Twitter account, a stuffed animal, and the promise to blow everything up.</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 he president because of his program? No. Because of his ability to articulate a social majority? No. He is president because he embodies pure hatred of politics, a desire to raze everything to the ground in the face of the decomposition of everything that came before.</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so, what Marx called ‘farce’ has today become libertarian horror comedy, where the powers of the state are not concentrated in an imperial palace, but in the algorithm that rewards the most viral cry.</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 Bonaparte does not ride a white horse, but a streaming stage, amid the barking of imaginary dogs and harangues against ‘the caste’.</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witnessing an experiment that is as Argentine as it is universal: a formal democracy that destroys itself with applause, voting for those who promise to annihilate it in the name of the ‘free market’, as if the market were a jealous and vengeful god demanding human sacrifices in exchange for stability.</w:t>
      </w:r>
    </w:p>
    <w:p w:rsidR="00000000" w:rsidDel="00000000" w:rsidP="00000000" w:rsidRDefault="00000000" w:rsidRPr="00000000" w14:paraId="00000010">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Milei or Algorithmic Bonapartism</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Louis Bonaparte came to power in 1851, promising order, stability, and past glory. He had no ideas of his own, but he did have a symbolic legacy: the Bonaparte surname, a distant echo of the Empire. His strength lay not in his thinking, but in his image: the emperor’s nephew, the ‘providential man’.</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Javier Milei also lacks new ideas, but he offers a powerful image: the lion roaring against ‘the caste’, the economist shouting truths on television programs, the furious outsider who promises to destroy the state as an act of national redemption.</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where Bonaparte had sabres and soldiers, Milei has cameras, likes, bots, and influencers. His army is not regiments, but algorithms that guarantee him visibility; he does not take power by storm, but by engagement.</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is the first Argentine president entirely manufactured in the age of digital spectacle, the son of prime-time television and memetic radicalisation. His language does not seek to convince, but to go viral. He does not articulate majorities: he encapsulates them emotionally.</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19th century, Bonapartism was the authoritarian response to the ruling classes’ fear of the mobilised people. In the 21st century, Mileism is the libertarian and kitsch version of that fear: a nihilistic response to the crisis of representation.</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promise is not to reform, but to destroy. Its program is not liberal, but destructive. And yet it embodies faith in something sacred: the Market, that higher entity that sees everything, balances everything, punishes everything.</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Louis Bonaparte concentrated power in himself like a modern Caesar. Milei does the same, but transformed into a creature of the algorithm, with the aesthetics of a libertarian superhero and messianic rhetoric.</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as a tragic and comic paradox, the man who proclaims himself the defender of freedom sits on a mountain of decrees, insults Congress, and proposes to reduce politics to a single will: his own.</w:t>
      </w:r>
    </w:p>
    <w:p w:rsidR="00000000" w:rsidDel="00000000" w:rsidP="00000000" w:rsidRDefault="00000000" w:rsidRPr="00000000" w14:paraId="00000019">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Ruins of Peronism (Which Still Holds up the Roof of the Country)</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Louis Bonaparte emerged from the impotence of the Republicans, Javier Milei rises above the collapse of the Argentine political system, and especially the vital contradiction of Peronism: being, at the same time, the most eroded... and the most solid.</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decades, Peronism was more than just a party: it was a national-popular matrix, a bridge between the state and the people, between social justice and governability. But time, continuous power, and a lack of renewal turned it into a structure more concerned with preserving itself than transforming itself.</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it does not govern the emotions of the people as it once did, and yet it is the only force that still retains something resembling a national organisation, with real ties to neighbourhoods, unions, and social movements. While everyone else improvises, Peronism – though weakened – exists.</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irony is fierce: if Peronism is an old, rusty train, the rest of the political system is a broken skateboard or a digital fantasy.</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yet, that existence is not enough. Because the people no longer feel represented by those who claim to speak on their behalf, and their discontent, once capitalisable in votes, has become a boomerang. Milei did not invent anything: he merely channelled the political failure of all those who promised a future and delivered misery.</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Can Peronism reinvent itself as a tool of the people, or is it doomed to be nothing more than a fossil of the 20th century? That is the question hanging over every corner of Argentina as the lion roars and the country shrinks.</w:t>
      </w:r>
    </w:p>
    <w:p w:rsidR="00000000" w:rsidDel="00000000" w:rsidP="00000000" w:rsidRDefault="00000000" w:rsidRPr="00000000" w14:paraId="00000020">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Proletariat without a Voice, without a Party, and without a Centre</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w:t>
      </w:r>
      <w:r w:rsidDel="00000000" w:rsidR="00000000" w:rsidRPr="00000000">
        <w:rPr>
          <w:rFonts w:ascii="Times New Roman" w:cs="Times New Roman" w:eastAsia="Times New Roman" w:hAnsi="Times New Roman"/>
          <w:i w:val="1"/>
          <w:sz w:val="28"/>
          <w:szCs w:val="28"/>
          <w:rtl w:val="0"/>
        </w:rPr>
        <w:t xml:space="preserve">The Eighteenth Brumaire</w:t>
      </w:r>
      <w:r w:rsidDel="00000000" w:rsidR="00000000" w:rsidRPr="00000000">
        <w:rPr>
          <w:rFonts w:ascii="Times New Roman" w:cs="Times New Roman" w:eastAsia="Times New Roman" w:hAnsi="Times New Roman"/>
          <w:sz w:val="28"/>
          <w:szCs w:val="28"/>
          <w:rtl w:val="0"/>
        </w:rPr>
        <w:t xml:space="preserve">, Marx pointed out that the French peasantry was a scattered, isolated class, without self-awareness, and therefore “represented” by others, such as Bonaparte. Today, in Milei’s Argentina, that role is played by an even more fragmented figure: the precarious worker, the intermittently unemployed, the indebted self-employed, the single mother with three apps on her cell phone to survive.</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Where is the proletariat today? It is in the kitchens of Rappi, in the markets, in the bankrupt cooperatives, in the neighbourhoods without sewers, in the collapsed hospitals, in the schools without heating. It is there… but it no longer has a collective voice.</w:t>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unions – the backbone of old Peronism – have lost touch with the new social composition of labour. In many cases, they are guardians of privileges; in others, they are mere shadows of their former selves. The left, for its part, often speaks on behalf of the people, but without the people inside. There is little walking in the streets, assemblies have become ritualised, and epic rhetoric is repeated as empty slogans.</w:t>
      </w:r>
    </w:p>
    <w:p w:rsidR="00000000" w:rsidDel="00000000" w:rsidP="00000000" w:rsidRDefault="00000000" w:rsidRPr="00000000" w14:paraId="0000002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Marx would say, the proletariat cannot emancipate itself without organising, but organisation requires more than acronyms: it requires listening, presence, and the construction of real power.</w:t>
      </w:r>
    </w:p>
    <w:p w:rsidR="00000000" w:rsidDel="00000000" w:rsidP="00000000" w:rsidRDefault="00000000" w:rsidRPr="00000000" w14:paraId="0000002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Milei does not need to represent the proletariat: it is enough for him to disfigure it. He calls them ‘planeros’ (welfare recipients), ‘parasites’, ‘subsidised caste’, and throws the blame for the deficit on their shoulders. And without a voice of their own, the people end up consuming their caricature rather than inhabiting their reality.</w:t>
      </w:r>
    </w:p>
    <w:p w:rsidR="00000000" w:rsidDel="00000000" w:rsidP="00000000" w:rsidRDefault="00000000" w:rsidRPr="00000000" w14:paraId="0000002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so, beneath the surface, there are small pockets of resistance: soup kitchens, care networks, popular libraries, cooperatives, neighbourhood cultural spaces.</w:t>
      </w:r>
    </w:p>
    <w:p w:rsidR="00000000" w:rsidDel="00000000" w:rsidP="00000000" w:rsidRDefault="00000000" w:rsidRPr="00000000" w14:paraId="0000002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are not enough for a political alternative today, but they keep alive an organised dignity, a hope that has not yet been completely demolished by the chainsaw.</w:t>
      </w:r>
    </w:p>
    <w:p w:rsidR="00000000" w:rsidDel="00000000" w:rsidP="00000000" w:rsidRDefault="00000000" w:rsidRPr="00000000" w14:paraId="0000002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Can a new collective subject be reborn from there? Or will we continue to be a society where everyone fights alone, while those in power laugh from the stage?</w:t>
      </w:r>
    </w:p>
    <w:p w:rsidR="00000000" w:rsidDel="00000000" w:rsidP="00000000" w:rsidRDefault="00000000" w:rsidRPr="00000000" w14:paraId="00000029">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Cult of the Market as a New Religion (with Gendarmes in the Sacristy)</w:t>
      </w:r>
    </w:p>
    <w:p w:rsidR="00000000" w:rsidDel="00000000" w:rsidP="00000000" w:rsidRDefault="00000000" w:rsidRPr="00000000" w14:paraId="0000002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the 19th century consecrated the emperor and the army as guarantors of order, the 21st century, in its Argentine version, has enthroned the market as an absolute, sacred, unquestionable deity. Javier Milei does not govern: he officiates. And what he officiates is not public administration, but a liturgy of austerity.</w:t>
      </w:r>
    </w:p>
    <w:p w:rsidR="00000000" w:rsidDel="00000000" w:rsidP="00000000" w:rsidRDefault="00000000" w:rsidRPr="00000000" w14:paraId="0000002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fiscal deficit is a sin. The state is blasphemy. And austerity is a ritual of collective purification.</w:t>
      </w:r>
    </w:p>
    <w:p w:rsidR="00000000" w:rsidDel="00000000" w:rsidP="00000000" w:rsidRDefault="00000000" w:rsidRPr="00000000" w14:paraId="0000002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unlike the prophets of old, this new priest needs a truncheon.</w:t>
      </w:r>
    </w:p>
    <w:p w:rsidR="00000000" w:rsidDel="00000000" w:rsidP="00000000" w:rsidRDefault="00000000" w:rsidRPr="00000000" w14:paraId="0000002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the libertarian faith is not shared by the people who suffer under it. Pensioners march, teachers organise, scientists protest, students occupy universities. And the only response is repression.</w:t>
      </w:r>
    </w:p>
    <w:p w:rsidR="00000000" w:rsidDel="00000000" w:rsidP="00000000" w:rsidRDefault="00000000" w:rsidRPr="00000000" w14:paraId="0000002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Patricia Bullrich – a key figure in Milei’s apparatus – understands this well: there is no chainsaw without riot police, no ‘freedom’ without protocol, no market without discipline. Where there is no consensus, there is the truncheon. Where there is no obedience, there is tear gas.</w:t>
      </w:r>
    </w:p>
    <w:p w:rsidR="00000000" w:rsidDel="00000000" w:rsidP="00000000" w:rsidRDefault="00000000" w:rsidRPr="00000000" w14:paraId="0000002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Milei shouts ‘Long live freedom, damn it!’ while deploying federal forces against those who can’t even afford the bus. Just as Louis Bonaparte needed the army to quell Paris, libertarian Bonapartism needs Bullrich to repress Córdoba, Rosario, Jujuy, or any corner where the people say ‘enough’.</w:t>
      </w:r>
    </w:p>
    <w:p w:rsidR="00000000" w:rsidDel="00000000" w:rsidP="00000000" w:rsidRDefault="00000000" w:rsidRPr="00000000" w14:paraId="0000003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all this in the name of an idea that is not debated, because it is no longer political: it is theology. The market is the new religion of the powerful. Its evangelists are in the consulting firms, its inquisitors in the media, and its crusaders in the Casa Rosada. Social justice is not debated: it is ridiculed. Protest is not addressed: it is criminalised. Dissent is not heard: it is gassed.</w:t>
      </w:r>
    </w:p>
    <w:p w:rsidR="00000000" w:rsidDel="00000000" w:rsidP="00000000" w:rsidRDefault="00000000" w:rsidRPr="00000000" w14:paraId="0000003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in the meantime, the economy adjusts, rights are liquefied, and democracy shrinks.</w:t>
      </w:r>
    </w:p>
    <w:p w:rsidR="00000000" w:rsidDel="00000000" w:rsidP="00000000" w:rsidRDefault="00000000" w:rsidRPr="00000000" w14:paraId="00000032">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And after the Comedy? The Open Ending of a Nation</w:t>
      </w:r>
    </w:p>
    <w:p w:rsidR="00000000" w:rsidDel="00000000" w:rsidP="00000000" w:rsidRDefault="00000000" w:rsidRPr="00000000" w14:paraId="0000003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Marx wrote </w:t>
      </w:r>
      <w:r w:rsidDel="00000000" w:rsidR="00000000" w:rsidRPr="00000000">
        <w:rPr>
          <w:rFonts w:ascii="Times New Roman" w:cs="Times New Roman" w:eastAsia="Times New Roman" w:hAnsi="Times New Roman"/>
          <w:i w:val="1"/>
          <w:sz w:val="28"/>
          <w:szCs w:val="28"/>
          <w:rtl w:val="0"/>
        </w:rPr>
        <w:t xml:space="preserve">The Eighteenth Brumaire</w:t>
      </w:r>
      <w:r w:rsidDel="00000000" w:rsidR="00000000" w:rsidRPr="00000000">
        <w:rPr>
          <w:rFonts w:ascii="Times New Roman" w:cs="Times New Roman" w:eastAsia="Times New Roman" w:hAnsi="Times New Roman"/>
          <w:sz w:val="28"/>
          <w:szCs w:val="28"/>
          <w:rtl w:val="0"/>
        </w:rPr>
        <w:t xml:space="preserve"> as a warning and an anatomy of failure. He did not celebrate Bonaparte’s rise, but neither did he dwell on melancholy: he analysed in order to anticipate, to awaken, to prepare for the next wave.</w:t>
      </w:r>
    </w:p>
    <w:p w:rsidR="00000000" w:rsidDel="00000000" w:rsidP="00000000" w:rsidRDefault="00000000" w:rsidRPr="00000000" w14:paraId="0000003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faced with this new ‘Bonapartism with memes’, many feel that history has become a farce with no way out. That there is no longer a subject, no party, no epic possible. But is it true that all is lost?</w:t>
      </w:r>
    </w:p>
    <w:p w:rsidR="00000000" w:rsidDel="00000000" w:rsidP="00000000" w:rsidRDefault="00000000" w:rsidRPr="00000000" w14:paraId="0000003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if resistance is not at the top but at the margins? In neighbourhood assemblies, in awakening unions, in shared books, in community radio stations, in the marches of retirees who have nothing but give everything. What if culture, poetry, affection, and memory still hold seeds?</w:t>
      </w:r>
    </w:p>
    <w:p w:rsidR="00000000" w:rsidDel="00000000" w:rsidP="00000000" w:rsidRDefault="00000000" w:rsidRPr="00000000" w14:paraId="0000003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a chainsaw can cut down trees, but it cannot cut roots. And the Argentine popular roots – that mixture of struggle, irony, memory, and tenderness – have survived dictatorships, hyperinflation, and exile.</w:t>
      </w:r>
    </w:p>
    <w:p w:rsidR="00000000" w:rsidDel="00000000" w:rsidP="00000000" w:rsidRDefault="00000000" w:rsidRPr="00000000" w14:paraId="0000003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Milei will pass. Just as Cavallo passed, just as Menem passed, just as so many heralds of the end of the public sphere passed.</w:t>
      </w:r>
    </w:p>
    <w:p w:rsidR="00000000" w:rsidDel="00000000" w:rsidP="00000000" w:rsidRDefault="00000000" w:rsidRPr="00000000" w14:paraId="0000003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history remains a battleground. And even though algorithms rule today, life continues to be woven into the fabric of everyday life: in shared mate, in songs sung in the square, in crowded classrooms, in poems read aloud.</w:t>
      </w:r>
    </w:p>
    <w:p w:rsidR="00000000" w:rsidDel="00000000" w:rsidP="00000000" w:rsidRDefault="00000000" w:rsidRPr="00000000" w14:paraId="0000003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may not be another October 17 on the horizon. But there may be hundreds of small acts of dignity that, together, will begin to build another narrative.</w:t>
      </w:r>
    </w:p>
    <w:p w:rsidR="00000000" w:rsidDel="00000000" w:rsidP="00000000" w:rsidRDefault="00000000" w:rsidRPr="00000000" w14:paraId="0000003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history – like poetry – does not repeat itself: it is rewritten.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