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605BC" w:rsidRDefault="004802AA">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The Problem of Refugee Camps in the Middle East and North Africa</w:t>
      </w:r>
    </w:p>
    <w:p w14:paraId="00000002" w14:textId="77777777" w:rsidR="00E605BC" w:rsidRDefault="004802AA">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Saurav Sarkar</w:t>
      </w:r>
    </w:p>
    <w:p w14:paraId="00000003" w14:textId="77777777" w:rsidR="00E605BC" w:rsidRDefault="004802AA">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Saurav Sarkar is a freelance movement writer, editor, and activist living in Long Island, New York. They have also lived in New York City, New Delhi, London, and Washington, D.C. Follow them on Twitter </w:t>
      </w:r>
      <w:hyperlink r:id="rId5">
        <w:r>
          <w:rPr>
            <w:rFonts w:ascii="Times New Roman" w:eastAsia="Times New Roman" w:hAnsi="Times New Roman" w:cs="Times New Roman"/>
            <w:color w:val="1155CC"/>
            <w:sz w:val="28"/>
            <w:szCs w:val="28"/>
            <w:u w:val="single"/>
          </w:rPr>
          <w:t>@sauravthewriter</w:t>
        </w:r>
      </w:hyperlink>
      <w:r>
        <w:rPr>
          <w:rFonts w:ascii="Times New Roman" w:eastAsia="Times New Roman" w:hAnsi="Times New Roman" w:cs="Times New Roman"/>
          <w:sz w:val="28"/>
          <w:szCs w:val="28"/>
        </w:rPr>
        <w:t xml:space="preserve"> and at </w:t>
      </w:r>
      <w:hyperlink r:id="rId6">
        <w:r>
          <w:rPr>
            <w:rFonts w:ascii="Times New Roman" w:eastAsia="Times New Roman" w:hAnsi="Times New Roman" w:cs="Times New Roman"/>
            <w:color w:val="1155CC"/>
            <w:sz w:val="28"/>
            <w:szCs w:val="28"/>
            <w:u w:val="single"/>
          </w:rPr>
          <w:t>sauravsarkar.com</w:t>
        </w:r>
      </w:hyperlink>
      <w:r>
        <w:rPr>
          <w:rFonts w:ascii="Times New Roman" w:eastAsia="Times New Roman" w:hAnsi="Times New Roman" w:cs="Times New Roman"/>
          <w:sz w:val="28"/>
          <w:szCs w:val="28"/>
        </w:rPr>
        <w:t>.</w:t>
      </w:r>
    </w:p>
    <w:p w14:paraId="00000004" w14:textId="77777777" w:rsidR="00E605BC" w:rsidRDefault="004802AA">
      <w:pPr>
        <w:widowControl w:val="0"/>
        <w:spacing w:before="200" w:after="20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E605BC" w:rsidRDefault="004802AA">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Social Justice, Human Rights, Immigration, Middle East, Africa, United Nations, Middle East/Syria, Middle East/Libya, Africa/Morocco, Middle East/Jordan, Middle East/Lebanon, Middle East/Iraq, Middle East/Yemen, Middle East/Egypt, Europe/Germany, Middle East/Iran, Middle East/Turkey, Middle East/Palestine, Europe, Europe/France, North America/Canada, Activism, Opinion</w:t>
      </w:r>
    </w:p>
    <w:p w14:paraId="00000006" w14:textId="77777777" w:rsidR="00E605BC" w:rsidRDefault="00E605BC">
      <w:pPr>
        <w:widowControl w:val="0"/>
        <w:spacing w:before="200" w:after="200"/>
        <w:rPr>
          <w:rFonts w:ascii="Times New Roman" w:eastAsia="Times New Roman" w:hAnsi="Times New Roman" w:cs="Times New Roman"/>
          <w:b/>
          <w:sz w:val="28"/>
          <w:szCs w:val="28"/>
          <w:highlight w:val="white"/>
        </w:rPr>
      </w:pPr>
    </w:p>
    <w:p w14:paraId="00000007" w14:textId="77777777" w:rsidR="00E605BC" w:rsidRDefault="004802AA">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2024, 12 percent of “forcibly displaced and stateless people” </w:t>
      </w:r>
      <w:r>
        <w:rPr>
          <w:rFonts w:ascii="Times New Roman" w:eastAsia="Times New Roman" w:hAnsi="Times New Roman" w:cs="Times New Roman"/>
          <w:sz w:val="28"/>
          <w:szCs w:val="28"/>
        </w:rPr>
        <w:t xml:space="preserve">are expected to be from the Middle East and North Africa (MENA) region, </w:t>
      </w:r>
      <w:hyperlink r:id="rId7">
        <w:r>
          <w:rPr>
            <w:rFonts w:ascii="Times New Roman" w:eastAsia="Times New Roman" w:hAnsi="Times New Roman" w:cs="Times New Roman"/>
            <w:color w:val="1155CC"/>
            <w:sz w:val="28"/>
            <w:szCs w:val="28"/>
            <w:u w:val="single"/>
          </w:rPr>
          <w:t>said the United Nations</w:t>
        </w:r>
      </w:hyperlink>
      <w:r>
        <w:rPr>
          <w:rFonts w:ascii="Times New Roman" w:eastAsia="Times New Roman" w:hAnsi="Times New Roman" w:cs="Times New Roman"/>
          <w:sz w:val="28"/>
          <w:szCs w:val="28"/>
        </w:rPr>
        <w:t xml:space="preserve">. This displacement will be </w:t>
      </w:r>
      <w:hyperlink r:id="rId8">
        <w:r>
          <w:rPr>
            <w:rFonts w:ascii="Times New Roman" w:eastAsia="Times New Roman" w:hAnsi="Times New Roman" w:cs="Times New Roman"/>
            <w:color w:val="1155CC"/>
            <w:sz w:val="28"/>
            <w:szCs w:val="28"/>
            <w:u w:val="single"/>
          </w:rPr>
          <w:t>caused</w:t>
        </w:r>
      </w:hyperlink>
      <w:r>
        <w:rPr>
          <w:rFonts w:ascii="Times New Roman" w:eastAsia="Times New Roman" w:hAnsi="Times New Roman" w:cs="Times New Roman"/>
          <w:sz w:val="28"/>
          <w:szCs w:val="28"/>
        </w:rPr>
        <w:t xml:space="preserve"> due to war, humanitarian crises, and environmental catastrophes. The number’s recent causes are the civil war in Sudan and the fallout from natural disasters in Turkey, Syria, Morocco, and Libya. This percentage does not include the millions of people in Palestine who have </w:t>
      </w:r>
      <w:proofErr w:type="gramStart"/>
      <w:r>
        <w:rPr>
          <w:rFonts w:ascii="Times New Roman" w:eastAsia="Times New Roman" w:hAnsi="Times New Roman" w:cs="Times New Roman"/>
          <w:sz w:val="28"/>
          <w:szCs w:val="28"/>
        </w:rPr>
        <w:t>been displaced</w:t>
      </w:r>
      <w:proofErr w:type="gramEnd"/>
      <w:r>
        <w:rPr>
          <w:rFonts w:ascii="Times New Roman" w:eastAsia="Times New Roman" w:hAnsi="Times New Roman" w:cs="Times New Roman"/>
          <w:sz w:val="28"/>
          <w:szCs w:val="28"/>
        </w:rPr>
        <w:t xml:space="preserve"> since 1948.</w:t>
      </w:r>
    </w:p>
    <w:p w14:paraId="00000009"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 </w:t>
      </w:r>
      <w:hyperlink r:id="rId9">
        <w:proofErr w:type="spellStart"/>
        <w:r>
          <w:rPr>
            <w:rFonts w:ascii="Times New Roman" w:eastAsia="Times New Roman" w:hAnsi="Times New Roman" w:cs="Times New Roman"/>
            <w:color w:val="1155CC"/>
            <w:sz w:val="28"/>
            <w:szCs w:val="28"/>
            <w:u w:val="single"/>
          </w:rPr>
          <w:t>Za’atari</w:t>
        </w:r>
        <w:proofErr w:type="spellEnd"/>
        <w:r>
          <w:rPr>
            <w:rFonts w:ascii="Times New Roman" w:eastAsia="Times New Roman" w:hAnsi="Times New Roman" w:cs="Times New Roman"/>
            <w:color w:val="1155CC"/>
            <w:sz w:val="28"/>
            <w:szCs w:val="28"/>
            <w:u w:val="single"/>
          </w:rPr>
          <w:t xml:space="preserve"> refugee camp</w:t>
        </w:r>
      </w:hyperlink>
      <w:r>
        <w:rPr>
          <w:rFonts w:ascii="Times New Roman" w:eastAsia="Times New Roman" w:hAnsi="Times New Roman" w:cs="Times New Roman"/>
          <w:sz w:val="28"/>
          <w:szCs w:val="28"/>
        </w:rPr>
        <w:t xml:space="preserve"> in Jordan, where 20-year-old pregnant Syrian woman Souad lives, </w:t>
      </w:r>
      <w:hyperlink r:id="rId10">
        <w:r>
          <w:rPr>
            <w:rFonts w:ascii="Times New Roman" w:eastAsia="Times New Roman" w:hAnsi="Times New Roman" w:cs="Times New Roman"/>
            <w:color w:val="1155CC"/>
            <w:sz w:val="28"/>
            <w:szCs w:val="28"/>
            <w:u w:val="single"/>
          </w:rPr>
          <w:t>children</w:t>
        </w:r>
      </w:hyperlink>
      <w:r>
        <w:rPr>
          <w:rFonts w:ascii="Times New Roman" w:eastAsia="Times New Roman" w:hAnsi="Times New Roman" w:cs="Times New Roman"/>
          <w:sz w:val="28"/>
          <w:szCs w:val="28"/>
        </w:rPr>
        <w:t xml:space="preserve"> make up 50 percent of the camp’s population of more than 80,000.</w:t>
      </w:r>
    </w:p>
    <w:p w14:paraId="0000000A"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“Raising a child in the camp is difficult. There’s limited access to essential resources such as clothing and baby milk formula,” Souad </w:t>
      </w:r>
      <w:hyperlink r:id="rId11">
        <w:r>
          <w:rPr>
            <w:rFonts w:ascii="Times New Roman" w:eastAsia="Times New Roman" w:hAnsi="Times New Roman" w:cs="Times New Roman"/>
            <w:color w:val="1155CC"/>
            <w:sz w:val="28"/>
            <w:szCs w:val="28"/>
            <w:u w:val="single"/>
          </w:rPr>
          <w:t>told the Wilson Center</w:t>
        </w:r>
      </w:hyperlink>
      <w:r>
        <w:rPr>
          <w:rFonts w:ascii="Times New Roman" w:eastAsia="Times New Roman" w:hAnsi="Times New Roman" w:cs="Times New Roman"/>
          <w:sz w:val="28"/>
          <w:szCs w:val="28"/>
        </w:rPr>
        <w:t>, a U.S.-based policy think tank in June 2023.</w:t>
      </w:r>
    </w:p>
    <w:p w14:paraId="0000000B"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a short while in 2013, </w:t>
      </w:r>
      <w:proofErr w:type="spellStart"/>
      <w:r>
        <w:rPr>
          <w:rFonts w:ascii="Times New Roman" w:eastAsia="Times New Roman" w:hAnsi="Times New Roman" w:cs="Times New Roman"/>
          <w:sz w:val="28"/>
          <w:szCs w:val="28"/>
        </w:rPr>
        <w:t>Za’atari</w:t>
      </w:r>
      <w:proofErr w:type="spellEnd"/>
      <w:r>
        <w:rPr>
          <w:rFonts w:ascii="Times New Roman" w:eastAsia="Times New Roman" w:hAnsi="Times New Roman" w:cs="Times New Roman"/>
          <w:sz w:val="28"/>
          <w:szCs w:val="28"/>
        </w:rPr>
        <w:t xml:space="preserve"> was </w:t>
      </w:r>
      <w:hyperlink r:id="rId12">
        <w:r>
          <w:rPr>
            <w:rFonts w:ascii="Times New Roman" w:eastAsia="Times New Roman" w:hAnsi="Times New Roman" w:cs="Times New Roman"/>
            <w:color w:val="1155CC"/>
            <w:sz w:val="28"/>
            <w:szCs w:val="28"/>
            <w:u w:val="single"/>
          </w:rPr>
          <w:t>the fourth-largest city in Jordan</w:t>
        </w:r>
      </w:hyperlink>
      <w:r>
        <w:rPr>
          <w:rFonts w:ascii="Times New Roman" w:eastAsia="Times New Roman" w:hAnsi="Times New Roman" w:cs="Times New Roman"/>
          <w:sz w:val="28"/>
          <w:szCs w:val="28"/>
        </w:rPr>
        <w:t xml:space="preserve"> and was host to more than 200,000 people from Syria at the time. The population of the 11-</w:t>
      </w:r>
      <w:r>
        <w:rPr>
          <w:rFonts w:ascii="Times New Roman" w:eastAsia="Times New Roman" w:hAnsi="Times New Roman" w:cs="Times New Roman"/>
          <w:sz w:val="28"/>
          <w:szCs w:val="28"/>
        </w:rPr>
        <w:lastRenderedPageBreak/>
        <w:t xml:space="preserve">year-old refugee camp has since decreased, but with no sign of an end to the conflict in neighboring Syria, </w:t>
      </w:r>
      <w:proofErr w:type="spellStart"/>
      <w:r>
        <w:rPr>
          <w:rFonts w:ascii="Times New Roman" w:eastAsia="Times New Roman" w:hAnsi="Times New Roman" w:cs="Times New Roman"/>
          <w:sz w:val="28"/>
          <w:szCs w:val="28"/>
        </w:rPr>
        <w:t>Za’atari</w:t>
      </w:r>
      <w:proofErr w:type="spellEnd"/>
      <w:r>
        <w:rPr>
          <w:rFonts w:ascii="Times New Roman" w:eastAsia="Times New Roman" w:hAnsi="Times New Roman" w:cs="Times New Roman"/>
          <w:sz w:val="28"/>
          <w:szCs w:val="28"/>
        </w:rPr>
        <w:t xml:space="preserve"> remains the biggest refugee camp in the Middle East and one of the largest in the world, </w:t>
      </w:r>
      <w:hyperlink r:id="rId13">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the UN High Commissioner for Refugees (UNHCR). (The vast majority of refugees </w:t>
      </w:r>
      <w:proofErr w:type="gramStart"/>
      <w:r>
        <w:rPr>
          <w:rFonts w:ascii="Times New Roman" w:eastAsia="Times New Roman" w:hAnsi="Times New Roman" w:cs="Times New Roman"/>
          <w:sz w:val="28"/>
          <w:szCs w:val="28"/>
        </w:rPr>
        <w:t>don’t</w:t>
      </w:r>
      <w:proofErr w:type="gramEnd"/>
      <w:r>
        <w:rPr>
          <w:rFonts w:ascii="Times New Roman" w:eastAsia="Times New Roman" w:hAnsi="Times New Roman" w:cs="Times New Roman"/>
          <w:sz w:val="28"/>
          <w:szCs w:val="28"/>
        </w:rPr>
        <w:t xml:space="preserve"> live in formal camps.)</w:t>
      </w:r>
    </w:p>
    <w:p w14:paraId="0000000C" w14:textId="77777777" w:rsidR="00E605BC" w:rsidRDefault="004802AA">
      <w:pPr>
        <w:spacing w:before="200" w:after="200"/>
        <w:rPr>
          <w:rFonts w:ascii="Times New Roman" w:eastAsia="Times New Roman" w:hAnsi="Times New Roman" w:cs="Times New Roman"/>
          <w:sz w:val="28"/>
          <w:szCs w:val="28"/>
        </w:rPr>
      </w:pPr>
      <w:hyperlink r:id="rId14">
        <w:r>
          <w:rPr>
            <w:rFonts w:ascii="Times New Roman" w:eastAsia="Times New Roman" w:hAnsi="Times New Roman" w:cs="Times New Roman"/>
            <w:color w:val="1155CC"/>
            <w:sz w:val="28"/>
            <w:szCs w:val="28"/>
            <w:u w:val="single"/>
          </w:rPr>
          <w:t>The UNHCR</w:t>
        </w:r>
      </w:hyperlink>
      <w:r>
        <w:rPr>
          <w:rFonts w:ascii="Times New Roman" w:eastAsia="Times New Roman" w:hAnsi="Times New Roman" w:cs="Times New Roman"/>
          <w:sz w:val="28"/>
          <w:szCs w:val="28"/>
        </w:rPr>
        <w:t xml:space="preserve"> stated that an estimated 131 million people </w:t>
      </w:r>
      <w:proofErr w:type="gramStart"/>
      <w:r>
        <w:rPr>
          <w:rFonts w:ascii="Times New Roman" w:eastAsia="Times New Roman" w:hAnsi="Times New Roman" w:cs="Times New Roman"/>
          <w:sz w:val="28"/>
          <w:szCs w:val="28"/>
        </w:rPr>
        <w:t>are projected</w:t>
      </w:r>
      <w:proofErr w:type="gramEnd"/>
      <w:r>
        <w:rPr>
          <w:rFonts w:ascii="Times New Roman" w:eastAsia="Times New Roman" w:hAnsi="Times New Roman" w:cs="Times New Roman"/>
          <w:sz w:val="28"/>
          <w:szCs w:val="28"/>
        </w:rPr>
        <w:t xml:space="preserve"> to be displaced around the world in 2024.</w:t>
      </w:r>
    </w:p>
    <w:p w14:paraId="0000000D"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Of the total 131 million people who are projected to be displaced, 63 million are expected to be internally displaced and another 57 million will be refugees or those who are externally displaced, </w:t>
      </w:r>
      <w:hyperlink r:id="rId15">
        <w:r>
          <w:rPr>
            <w:rFonts w:ascii="Times New Roman" w:eastAsia="Times New Roman" w:hAnsi="Times New Roman" w:cs="Times New Roman"/>
            <w:color w:val="1155CC"/>
            <w:sz w:val="28"/>
            <w:szCs w:val="28"/>
            <w:u w:val="single"/>
          </w:rPr>
          <w:t>said the UNHCR</w:t>
        </w:r>
      </w:hyperlink>
      <w:r>
        <w:rPr>
          <w:rFonts w:ascii="Times New Roman" w:eastAsia="Times New Roman" w:hAnsi="Times New Roman" w:cs="Times New Roman"/>
          <w:sz w:val="28"/>
          <w:szCs w:val="28"/>
        </w:rPr>
        <w:t xml:space="preserve">. As with </w:t>
      </w:r>
      <w:proofErr w:type="spellStart"/>
      <w:r>
        <w:rPr>
          <w:rFonts w:ascii="Times New Roman" w:eastAsia="Times New Roman" w:hAnsi="Times New Roman" w:cs="Times New Roman"/>
          <w:sz w:val="28"/>
          <w:szCs w:val="28"/>
        </w:rPr>
        <w:t>Za’atari</w:t>
      </w:r>
      <w:proofErr w:type="spellEnd"/>
      <w:r>
        <w:rPr>
          <w:rFonts w:ascii="Times New Roman" w:eastAsia="Times New Roman" w:hAnsi="Times New Roman" w:cs="Times New Roman"/>
          <w:sz w:val="28"/>
          <w:szCs w:val="28"/>
        </w:rPr>
        <w:t xml:space="preserve">, women and children will make up the vast majority of those who have </w:t>
      </w:r>
      <w:proofErr w:type="gramStart"/>
      <w:r>
        <w:rPr>
          <w:rFonts w:ascii="Times New Roman" w:eastAsia="Times New Roman" w:hAnsi="Times New Roman" w:cs="Times New Roman"/>
          <w:sz w:val="28"/>
          <w:szCs w:val="28"/>
        </w:rPr>
        <w:t>been displaced</w:t>
      </w:r>
      <w:proofErr w:type="gramEnd"/>
      <w:r>
        <w:rPr>
          <w:rFonts w:ascii="Times New Roman" w:eastAsia="Times New Roman" w:hAnsi="Times New Roman" w:cs="Times New Roman"/>
          <w:sz w:val="28"/>
          <w:szCs w:val="28"/>
        </w:rPr>
        <w:t>.</w:t>
      </w:r>
    </w:p>
    <w:p w14:paraId="0000000E" w14:textId="77777777" w:rsidR="00E605BC" w:rsidRDefault="004802AA">
      <w:pPr>
        <w:spacing w:before="200" w:after="20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In 2022, more than three-quarters of the refugees were hosted in low- and middle-income countries, with Turkey </w:t>
      </w:r>
      <w:hyperlink r:id="rId16">
        <w:r>
          <w:rPr>
            <w:rFonts w:ascii="Times New Roman" w:eastAsia="Times New Roman" w:hAnsi="Times New Roman" w:cs="Times New Roman"/>
            <w:color w:val="1155CC"/>
            <w:sz w:val="28"/>
            <w:szCs w:val="28"/>
            <w:u w:val="single"/>
          </w:rPr>
          <w:t>leading the way</w:t>
        </w:r>
      </w:hyperlink>
      <w:r>
        <w:rPr>
          <w:rFonts w:ascii="Times New Roman" w:eastAsia="Times New Roman" w:hAnsi="Times New Roman" w:cs="Times New Roman"/>
          <w:sz w:val="28"/>
          <w:szCs w:val="28"/>
        </w:rPr>
        <w:t xml:space="preserve"> in sheer numbers at 3.6 million followed by Iran at 3.4 million. Meanwhile, “Lebanon hosts the largest number of refugees per capita (</w:t>
      </w:r>
      <w:hyperlink r:id="rId17">
        <w:r>
          <w:rPr>
            <w:rFonts w:ascii="Times New Roman" w:eastAsia="Times New Roman" w:hAnsi="Times New Roman" w:cs="Times New Roman"/>
            <w:color w:val="1155CC"/>
            <w:sz w:val="28"/>
            <w:szCs w:val="28"/>
            <w:u w:val="single"/>
          </w:rPr>
          <w:t>one in eight</w:t>
        </w:r>
      </w:hyperlink>
      <w:r>
        <w:rPr>
          <w:rFonts w:ascii="Times New Roman" w:eastAsia="Times New Roman" w:hAnsi="Times New Roman" w:cs="Times New Roman"/>
          <w:sz w:val="28"/>
          <w:szCs w:val="28"/>
        </w:rPr>
        <w:t>), followed by Jordan (</w:t>
      </w:r>
      <w:hyperlink r:id="rId18">
        <w:r>
          <w:rPr>
            <w:rFonts w:ascii="Times New Roman" w:eastAsia="Times New Roman" w:hAnsi="Times New Roman" w:cs="Times New Roman"/>
            <w:color w:val="1155CC"/>
            <w:sz w:val="28"/>
            <w:szCs w:val="28"/>
            <w:u w:val="single"/>
          </w:rPr>
          <w:t>one in fourteen</w:t>
        </w:r>
      </w:hyperlink>
      <w:r>
        <w:rPr>
          <w:rFonts w:ascii="Times New Roman" w:eastAsia="Times New Roman" w:hAnsi="Times New Roman" w:cs="Times New Roman"/>
          <w:sz w:val="28"/>
          <w:szCs w:val="28"/>
        </w:rPr>
        <w:t>),” stated the Carnegie Endowment for International Peace.</w:t>
      </w:r>
    </w:p>
    <w:p w14:paraId="0000000F" w14:textId="77777777" w:rsidR="00E605BC" w:rsidRDefault="004802AA">
      <w:pPr>
        <w:spacing w:before="200" w:after="20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The majority of</w:t>
      </w:r>
      <w:proofErr w:type="gramEnd"/>
      <w:r>
        <w:rPr>
          <w:rFonts w:ascii="Times New Roman" w:eastAsia="Times New Roman" w:hAnsi="Times New Roman" w:cs="Times New Roman"/>
          <w:sz w:val="28"/>
          <w:szCs w:val="28"/>
        </w:rPr>
        <w:t xml:space="preserve"> the refugees in the MENA region are from Syria, where the civil war began in 2011 and continues unabated. </w:t>
      </w:r>
      <w:hyperlink r:id="rId19">
        <w:r>
          <w:rPr>
            <w:rFonts w:ascii="Times New Roman" w:eastAsia="Times New Roman" w:hAnsi="Times New Roman" w:cs="Times New Roman"/>
            <w:color w:val="1155CC"/>
            <w:sz w:val="28"/>
            <w:szCs w:val="28"/>
            <w:u w:val="single"/>
          </w:rPr>
          <w:t>More than 5.3 million</w:t>
        </w:r>
      </w:hyperlink>
      <w:r>
        <w:rPr>
          <w:rFonts w:ascii="Times New Roman" w:eastAsia="Times New Roman" w:hAnsi="Times New Roman" w:cs="Times New Roman"/>
          <w:sz w:val="28"/>
          <w:szCs w:val="28"/>
        </w:rPr>
        <w:t xml:space="preserve"> refugees from Syria are in Turkey, Lebanon, Jordan, Iraq, Egypt, and North Africa. Germany also </w:t>
      </w:r>
      <w:hyperlink r:id="rId20">
        <w:r>
          <w:rPr>
            <w:rFonts w:ascii="Times New Roman" w:eastAsia="Times New Roman" w:hAnsi="Times New Roman" w:cs="Times New Roman"/>
            <w:color w:val="1155CC"/>
            <w:sz w:val="28"/>
            <w:szCs w:val="28"/>
            <w:u w:val="single"/>
          </w:rPr>
          <w:t>hosts roughly</w:t>
        </w:r>
      </w:hyperlink>
      <w:r>
        <w:rPr>
          <w:rFonts w:ascii="Times New Roman" w:eastAsia="Times New Roman" w:hAnsi="Times New Roman" w:cs="Times New Roman"/>
          <w:sz w:val="28"/>
          <w:szCs w:val="28"/>
        </w:rPr>
        <w:t xml:space="preserve"> 560,000 Syrian refugees, the most in Europe.</w:t>
      </w:r>
    </w:p>
    <w:p w14:paraId="00000010"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does not include </w:t>
      </w:r>
      <w:hyperlink r:id="rId21">
        <w:r>
          <w:rPr>
            <w:rFonts w:ascii="Times New Roman" w:eastAsia="Times New Roman" w:hAnsi="Times New Roman" w:cs="Times New Roman"/>
            <w:color w:val="1155CC"/>
            <w:sz w:val="28"/>
            <w:szCs w:val="28"/>
            <w:u w:val="single"/>
          </w:rPr>
          <w:t>about 6.8 million</w:t>
        </w:r>
      </w:hyperlink>
      <w:r>
        <w:rPr>
          <w:rFonts w:ascii="Times New Roman" w:eastAsia="Times New Roman" w:hAnsi="Times New Roman" w:cs="Times New Roman"/>
          <w:sz w:val="28"/>
          <w:szCs w:val="28"/>
        </w:rPr>
        <w:t xml:space="preserve"> internally displaced persons who remain in Syria. </w:t>
      </w:r>
      <w:hyperlink r:id="rId22">
        <w:r>
          <w:rPr>
            <w:rFonts w:ascii="Times New Roman" w:eastAsia="Times New Roman" w:hAnsi="Times New Roman" w:cs="Times New Roman"/>
            <w:color w:val="1155CC"/>
            <w:sz w:val="28"/>
            <w:szCs w:val="28"/>
            <w:u w:val="single"/>
          </w:rPr>
          <w:t>About</w:t>
        </w:r>
      </w:hyperlink>
      <w:hyperlink r:id="rId23">
        <w:r>
          <w:rPr>
            <w:rFonts w:ascii="Times New Roman" w:eastAsia="Times New Roman" w:hAnsi="Times New Roman" w:cs="Times New Roman"/>
            <w:color w:val="1155CC"/>
            <w:sz w:val="28"/>
            <w:szCs w:val="28"/>
            <w:u w:val="single"/>
          </w:rPr>
          <w:t xml:space="preserve"> three-quarters</w:t>
        </w:r>
      </w:hyperlink>
      <w:r>
        <w:rPr>
          <w:rFonts w:ascii="Times New Roman" w:eastAsia="Times New Roman" w:hAnsi="Times New Roman" w:cs="Times New Roman"/>
          <w:sz w:val="28"/>
          <w:szCs w:val="28"/>
        </w:rPr>
        <w:t xml:space="preserve"> of those under the purview of UNHCR in the MENA region were internally displaced, including </w:t>
      </w:r>
      <w:hyperlink r:id="rId24">
        <w:r>
          <w:rPr>
            <w:rFonts w:ascii="Times New Roman" w:eastAsia="Times New Roman" w:hAnsi="Times New Roman" w:cs="Times New Roman"/>
            <w:color w:val="1155CC"/>
            <w:sz w:val="28"/>
            <w:szCs w:val="28"/>
            <w:u w:val="single"/>
          </w:rPr>
          <w:t>millions from Yemen’s and Syria’s civil wars</w:t>
        </w:r>
      </w:hyperlink>
      <w:r>
        <w:rPr>
          <w:rFonts w:ascii="Times New Roman" w:eastAsia="Times New Roman" w:hAnsi="Times New Roman" w:cs="Times New Roman"/>
          <w:sz w:val="28"/>
          <w:szCs w:val="28"/>
        </w:rPr>
        <w:t>.</w:t>
      </w:r>
    </w:p>
    <w:p w14:paraId="00000011" w14:textId="77777777" w:rsidR="00E605BC" w:rsidRDefault="004802AA">
      <w:pPr>
        <w:spacing w:before="200" w:after="20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Za’atari</w:t>
      </w:r>
      <w:proofErr w:type="spellEnd"/>
      <w:r>
        <w:rPr>
          <w:rFonts w:ascii="Times New Roman" w:eastAsia="Times New Roman" w:hAnsi="Times New Roman" w:cs="Times New Roman"/>
          <w:sz w:val="28"/>
          <w:szCs w:val="28"/>
        </w:rPr>
        <w:t xml:space="preserve">, which features a bustling business thoroughfare known as the Sham Elysees (a play on the Arabic word for Syria and the Parisian avenue Champs-Élysées ), is </w:t>
      </w:r>
      <w:hyperlink r:id="rId25">
        <w:r>
          <w:rPr>
            <w:rFonts w:ascii="Times New Roman" w:eastAsia="Times New Roman" w:hAnsi="Times New Roman" w:cs="Times New Roman"/>
            <w:color w:val="1155CC"/>
            <w:sz w:val="28"/>
            <w:szCs w:val="28"/>
            <w:u w:val="single"/>
          </w:rPr>
          <w:t>often highlighted</w:t>
        </w:r>
      </w:hyperlink>
      <w:r>
        <w:rPr>
          <w:rFonts w:ascii="Times New Roman" w:eastAsia="Times New Roman" w:hAnsi="Times New Roman" w:cs="Times New Roman"/>
          <w:sz w:val="28"/>
          <w:szCs w:val="28"/>
        </w:rPr>
        <w:t xml:space="preserve"> for the “entrepreneurial” spirit of the refugees. But 18-year-old Asia Amari, a resident of the camp, </w:t>
      </w:r>
      <w:hyperlink r:id="rId26">
        <w:r>
          <w:rPr>
            <w:rFonts w:ascii="Times New Roman" w:eastAsia="Times New Roman" w:hAnsi="Times New Roman" w:cs="Times New Roman"/>
            <w:color w:val="1155CC"/>
            <w:sz w:val="28"/>
            <w:szCs w:val="28"/>
            <w:u w:val="single"/>
          </w:rPr>
          <w:t>said in 2016 to CNN</w:t>
        </w:r>
      </w:hyperlink>
      <w:r>
        <w:rPr>
          <w:rFonts w:ascii="Times New Roman" w:eastAsia="Times New Roman" w:hAnsi="Times New Roman" w:cs="Times New Roman"/>
          <w:sz w:val="28"/>
          <w:szCs w:val="28"/>
        </w:rPr>
        <w:t>, “We are not living here, it’s just an existence.”</w:t>
      </w:r>
    </w:p>
    <w:p w14:paraId="00000012"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visit to another refugee camp for Syrians in Jordan, Azraq, reveals </w:t>
      </w:r>
      <w:proofErr w:type="gramStart"/>
      <w:r>
        <w:rPr>
          <w:rFonts w:ascii="Times New Roman" w:eastAsia="Times New Roman" w:hAnsi="Times New Roman" w:cs="Times New Roman"/>
          <w:sz w:val="28"/>
          <w:szCs w:val="28"/>
        </w:rPr>
        <w:t>a very different</w:t>
      </w:r>
      <w:proofErr w:type="gramEnd"/>
      <w:r>
        <w:rPr>
          <w:rFonts w:ascii="Times New Roman" w:eastAsia="Times New Roman" w:hAnsi="Times New Roman" w:cs="Times New Roman"/>
          <w:sz w:val="28"/>
          <w:szCs w:val="28"/>
        </w:rPr>
        <w:t xml:space="preserve"> story than the one about a thriving bazaar. Designed as a model camp, </w:t>
      </w:r>
      <w:hyperlink r:id="rId27">
        <w:r>
          <w:rPr>
            <w:rFonts w:ascii="Times New Roman" w:eastAsia="Times New Roman" w:hAnsi="Times New Roman" w:cs="Times New Roman"/>
            <w:color w:val="1155CC"/>
            <w:sz w:val="28"/>
            <w:szCs w:val="28"/>
            <w:u w:val="single"/>
          </w:rPr>
          <w:t>Azraq has been characterized</w:t>
        </w:r>
      </w:hyperlink>
      <w:r>
        <w:rPr>
          <w:rFonts w:ascii="Times New Roman" w:eastAsia="Times New Roman" w:hAnsi="Times New Roman" w:cs="Times New Roman"/>
          <w:sz w:val="28"/>
          <w:szCs w:val="28"/>
        </w:rPr>
        <w:t xml:space="preserve"> as “a heavily controlled, miserable, and half-empty enclosure of symmetrical districts that restricts economic activity, movement, and self-expression.” Refugees have characterized it as an “outdoor prison” and outside observers have called it a “dystopian nightmare.”</w:t>
      </w:r>
    </w:p>
    <w:p w14:paraId="00000013"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color w:val="1155CC"/>
          <w:sz w:val="28"/>
          <w:szCs w:val="28"/>
          <w:u w:val="single"/>
        </w:rPr>
        <w:t>Meanwhile, n</w:t>
      </w:r>
      <w:hyperlink r:id="rId28">
        <w:r>
          <w:rPr>
            <w:rFonts w:ascii="Times New Roman" w:eastAsia="Times New Roman" w:hAnsi="Times New Roman" w:cs="Times New Roman"/>
            <w:color w:val="1155CC"/>
            <w:sz w:val="28"/>
            <w:szCs w:val="28"/>
            <w:u w:val="single"/>
          </w:rPr>
          <w:t>early 6 million</w:t>
        </w:r>
      </w:hyperlink>
      <w:hyperlink r:id="rId29">
        <w:r>
          <w:rPr>
            <w:rFonts w:ascii="Times New Roman" w:eastAsia="Times New Roman" w:hAnsi="Times New Roman" w:cs="Times New Roman"/>
            <w:color w:val="1155CC"/>
            <w:sz w:val="28"/>
            <w:szCs w:val="28"/>
            <w:u w:val="single"/>
          </w:rPr>
          <w:t xml:space="preserve"> multigenerational Palestinian refugees</w:t>
        </w:r>
      </w:hyperlink>
      <w:r>
        <w:rPr>
          <w:rFonts w:ascii="Times New Roman" w:eastAsia="Times New Roman" w:hAnsi="Times New Roman" w:cs="Times New Roman"/>
          <w:sz w:val="28"/>
          <w:szCs w:val="28"/>
        </w:rPr>
        <w:t xml:space="preserve"> fall under the </w:t>
      </w:r>
      <w:hyperlink r:id="rId30">
        <w:r>
          <w:rPr>
            <w:rFonts w:ascii="Times New Roman" w:eastAsia="Times New Roman" w:hAnsi="Times New Roman" w:cs="Times New Roman"/>
            <w:color w:val="1155CC"/>
            <w:sz w:val="28"/>
            <w:szCs w:val="28"/>
            <w:u w:val="single"/>
          </w:rPr>
          <w:t>mandate</w:t>
        </w:r>
      </w:hyperlink>
      <w:r>
        <w:rPr>
          <w:rFonts w:ascii="Times New Roman" w:eastAsia="Times New Roman" w:hAnsi="Times New Roman" w:cs="Times New Roman"/>
          <w:sz w:val="28"/>
          <w:szCs w:val="28"/>
        </w:rPr>
        <w:t xml:space="preserve"> of a different UN body. About 1.5 million Palestinian refugees </w:t>
      </w:r>
      <w:hyperlink r:id="rId31">
        <w:r>
          <w:rPr>
            <w:rFonts w:ascii="Times New Roman" w:eastAsia="Times New Roman" w:hAnsi="Times New Roman" w:cs="Times New Roman"/>
            <w:color w:val="1155CC"/>
            <w:sz w:val="28"/>
            <w:szCs w:val="28"/>
            <w:u w:val="single"/>
          </w:rPr>
          <w:t>live</w:t>
        </w:r>
      </w:hyperlink>
      <w:r>
        <w:rPr>
          <w:rFonts w:ascii="Times New Roman" w:eastAsia="Times New Roman" w:hAnsi="Times New Roman" w:cs="Times New Roman"/>
          <w:sz w:val="28"/>
          <w:szCs w:val="28"/>
        </w:rPr>
        <w:t xml:space="preserve"> in refugee camps in the Gaza Strip, the West Bank, Syria, Lebanon, and Jordan, as well as smaller numbers reside in other MENA countries.</w:t>
      </w:r>
    </w:p>
    <w:p w14:paraId="00000014" w14:textId="77777777" w:rsidR="00E605BC" w:rsidRDefault="004802AA">
      <w:pPr>
        <w:spacing w:before="200" w:after="200"/>
        <w:rPr>
          <w:rFonts w:ascii="Times New Roman" w:eastAsia="Times New Roman" w:hAnsi="Times New Roman" w:cs="Times New Roman"/>
          <w:sz w:val="28"/>
          <w:szCs w:val="28"/>
        </w:rPr>
      </w:pPr>
      <w:hyperlink r:id="rId32">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the United Nations Relief and Work Agency for Palestine Refugees in the Near East (UNRWA), which oversees the camps for Palestinians, “Socioeconomic conditions in the camps are generally poor, with high population density, cramped living conditions, and inadequate basic infrastructure such as roads and sewers.”</w:t>
      </w:r>
    </w:p>
    <w:p w14:paraId="00000015"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example, the nearly 488,000 Palestinian refugees in Lebanon are stateless and “have very limited access to public health care, education, or the formal economy,” </w:t>
      </w:r>
      <w:hyperlink r:id="rId33">
        <w:r>
          <w:rPr>
            <w:rFonts w:ascii="Times New Roman" w:eastAsia="Times New Roman" w:hAnsi="Times New Roman" w:cs="Times New Roman"/>
            <w:color w:val="1155CC"/>
            <w:sz w:val="28"/>
            <w:szCs w:val="28"/>
            <w:u w:val="single"/>
          </w:rPr>
          <w:t>according to the</w:t>
        </w:r>
      </w:hyperlink>
      <w:hyperlink r:id="rId34">
        <w:r>
          <w:rPr>
            <w:rFonts w:ascii="Times New Roman" w:eastAsia="Times New Roman" w:hAnsi="Times New Roman" w:cs="Times New Roman"/>
            <w:color w:val="1155CC"/>
            <w:sz w:val="28"/>
            <w:szCs w:val="28"/>
            <w:u w:val="single"/>
          </w:rPr>
          <w:t xml:space="preserve"> think tank Migration Policy Institute</w:t>
        </w:r>
      </w:hyperlink>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Nearly 45 percent</w:t>
      </w:r>
      <w:proofErr w:type="gramEnd"/>
      <w:r>
        <w:rPr>
          <w:rFonts w:ascii="Times New Roman" w:eastAsia="Times New Roman" w:hAnsi="Times New Roman" w:cs="Times New Roman"/>
          <w:sz w:val="28"/>
          <w:szCs w:val="28"/>
        </w:rPr>
        <w:t xml:space="preserve"> of them live in camps. According to </w:t>
      </w:r>
      <w:hyperlink r:id="rId35">
        <w:r>
          <w:rPr>
            <w:rFonts w:ascii="Times New Roman" w:eastAsia="Times New Roman" w:hAnsi="Times New Roman" w:cs="Times New Roman"/>
            <w:color w:val="1155CC"/>
            <w:sz w:val="28"/>
            <w:szCs w:val="28"/>
            <w:u w:val="single"/>
          </w:rPr>
          <w:t xml:space="preserve">the nongovernmental organization </w:t>
        </w:r>
        <w:proofErr w:type="spellStart"/>
        <w:r>
          <w:rPr>
            <w:rFonts w:ascii="Times New Roman" w:eastAsia="Times New Roman" w:hAnsi="Times New Roman" w:cs="Times New Roman"/>
            <w:color w:val="1155CC"/>
            <w:sz w:val="28"/>
            <w:szCs w:val="28"/>
            <w:u w:val="single"/>
          </w:rPr>
          <w:t>Anera</w:t>
        </w:r>
        <w:proofErr w:type="spellEnd"/>
      </w:hyperlink>
      <w:r>
        <w:rPr>
          <w:rFonts w:ascii="Times New Roman" w:eastAsia="Times New Roman" w:hAnsi="Times New Roman" w:cs="Times New Roman"/>
          <w:sz w:val="28"/>
          <w:szCs w:val="28"/>
        </w:rPr>
        <w:t xml:space="preserve">, “In some Lebanese camps, when the winter rains come, raw sewage washes into people’s homes.” In 2012, a Lancet study published to assess the health and living situation of Palestinian refugees residing in these camps found that 31 percent had chronic medical conditions and 55 percent experienced “psychological distress.” Not only is </w:t>
      </w:r>
      <w:hyperlink r:id="rId36">
        <w:r>
          <w:rPr>
            <w:rFonts w:ascii="Times New Roman" w:eastAsia="Times New Roman" w:hAnsi="Times New Roman" w:cs="Times New Roman"/>
            <w:color w:val="1155CC"/>
            <w:sz w:val="28"/>
            <w:szCs w:val="28"/>
            <w:u w:val="single"/>
          </w:rPr>
          <w:t>gender-based violence</w:t>
        </w:r>
      </w:hyperlink>
      <w:r>
        <w:rPr>
          <w:rFonts w:ascii="Times New Roman" w:eastAsia="Times New Roman" w:hAnsi="Times New Roman" w:cs="Times New Roman"/>
          <w:sz w:val="28"/>
          <w:szCs w:val="28"/>
        </w:rPr>
        <w:t xml:space="preserve"> a major issue in these camps, but </w:t>
      </w:r>
      <w:hyperlink r:id="rId37">
        <w:r>
          <w:rPr>
            <w:rFonts w:ascii="Times New Roman" w:eastAsia="Times New Roman" w:hAnsi="Times New Roman" w:cs="Times New Roman"/>
            <w:color w:val="1155CC"/>
            <w:sz w:val="28"/>
            <w:szCs w:val="28"/>
            <w:u w:val="single"/>
          </w:rPr>
          <w:t>according to UNRWA</w:t>
        </w:r>
      </w:hyperlink>
      <w:r>
        <w:rPr>
          <w:rFonts w:ascii="Times New Roman" w:eastAsia="Times New Roman" w:hAnsi="Times New Roman" w:cs="Times New Roman"/>
          <w:sz w:val="28"/>
          <w:szCs w:val="28"/>
        </w:rPr>
        <w:t>, “[v]</w:t>
      </w:r>
      <w:proofErr w:type="spellStart"/>
      <w:r>
        <w:rPr>
          <w:rFonts w:ascii="Times New Roman" w:eastAsia="Times New Roman" w:hAnsi="Times New Roman" w:cs="Times New Roman"/>
          <w:sz w:val="28"/>
          <w:szCs w:val="28"/>
        </w:rPr>
        <w:t>iolent</w:t>
      </w:r>
      <w:proofErr w:type="spellEnd"/>
      <w:r>
        <w:rPr>
          <w:rFonts w:ascii="Times New Roman" w:eastAsia="Times New Roman" w:hAnsi="Times New Roman" w:cs="Times New Roman"/>
          <w:sz w:val="28"/>
          <w:szCs w:val="28"/>
        </w:rPr>
        <w:t xml:space="preserve"> clashes [among various groups] are [also] a regular occurrence.”</w:t>
      </w:r>
    </w:p>
    <w:p w14:paraId="00000016"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another example of the dire conditions of Palestinians, in Gaza, </w:t>
      </w:r>
      <w:hyperlink r:id="rId38">
        <w:r>
          <w:rPr>
            <w:rFonts w:ascii="Times New Roman" w:eastAsia="Times New Roman" w:hAnsi="Times New Roman" w:cs="Times New Roman"/>
            <w:color w:val="1155CC"/>
            <w:sz w:val="28"/>
            <w:szCs w:val="28"/>
            <w:u w:val="single"/>
          </w:rPr>
          <w:t>the poverty rate is more than 80 percent</w:t>
        </w:r>
      </w:hyperlink>
      <w:r>
        <w:rPr>
          <w:rFonts w:ascii="Times New Roman" w:eastAsia="Times New Roman" w:hAnsi="Times New Roman" w:cs="Times New Roman"/>
          <w:sz w:val="28"/>
          <w:szCs w:val="28"/>
        </w:rPr>
        <w:t xml:space="preserve">, as is the percentage of people dependent on humanitarian assistance. Meanwhile, the unemployment rate was 47 percent as of August 2022. </w:t>
      </w:r>
      <w:hyperlink r:id="rId39">
        <w:proofErr w:type="spellStart"/>
        <w:r>
          <w:rPr>
            <w:rFonts w:ascii="Times New Roman" w:eastAsia="Times New Roman" w:hAnsi="Times New Roman" w:cs="Times New Roman"/>
            <w:color w:val="1155CC"/>
            <w:sz w:val="28"/>
            <w:szCs w:val="28"/>
            <w:u w:val="single"/>
          </w:rPr>
          <w:t>Anera</w:t>
        </w:r>
        <w:proofErr w:type="spellEnd"/>
        <w:r>
          <w:rPr>
            <w:rFonts w:ascii="Times New Roman" w:eastAsia="Times New Roman" w:hAnsi="Times New Roman" w:cs="Times New Roman"/>
            <w:color w:val="1155CC"/>
            <w:sz w:val="28"/>
            <w:szCs w:val="28"/>
            <w:u w:val="single"/>
          </w:rPr>
          <w:t xml:space="preserve"> reports</w:t>
        </w:r>
      </w:hyperlink>
      <w:r>
        <w:rPr>
          <w:rFonts w:ascii="Times New Roman" w:eastAsia="Times New Roman" w:hAnsi="Times New Roman" w:cs="Times New Roman"/>
          <w:sz w:val="28"/>
          <w:szCs w:val="28"/>
        </w:rPr>
        <w:t xml:space="preserve"> that in 2017, 13 percent of the youth population faced malnutrition. And that was before Israel started its genocidal bombing and invasion campaign.</w:t>
      </w:r>
    </w:p>
    <w:p w14:paraId="00000017" w14:textId="77777777" w:rsidR="00E605BC" w:rsidRDefault="004802AA">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Like many Palestinians, a lot of refugees retain </w:t>
      </w:r>
      <w:proofErr w:type="gramStart"/>
      <w:r>
        <w:rPr>
          <w:rFonts w:ascii="Times New Roman" w:eastAsia="Times New Roman" w:hAnsi="Times New Roman" w:cs="Times New Roman"/>
          <w:sz w:val="28"/>
          <w:szCs w:val="28"/>
        </w:rPr>
        <w:t>a strong desire</w:t>
      </w:r>
      <w:proofErr w:type="gramEnd"/>
      <w:r>
        <w:rPr>
          <w:rFonts w:ascii="Times New Roman" w:eastAsia="Times New Roman" w:hAnsi="Times New Roman" w:cs="Times New Roman"/>
          <w:sz w:val="28"/>
          <w:szCs w:val="28"/>
        </w:rPr>
        <w:t xml:space="preserve"> to return to their home country, should conditions once more allow for it to be safe for them to go back. But few have the opportunity—for example, in the first eight months of 2023, </w:t>
      </w:r>
      <w:hyperlink r:id="rId40" w:anchor=":~:text=Refugee%20returns%20to%20Syria%20continue,in%20the%20next%2012%20months.">
        <w:r>
          <w:rPr>
            <w:rFonts w:ascii="Times New Roman" w:eastAsia="Times New Roman" w:hAnsi="Times New Roman" w:cs="Times New Roman"/>
            <w:color w:val="1155CC"/>
            <w:sz w:val="28"/>
            <w:szCs w:val="28"/>
            <w:u w:val="single"/>
          </w:rPr>
          <w:t>l</w:t>
        </w:r>
      </w:hyperlink>
      <w:hyperlink r:id="rId41" w:anchor=":~:text=Refugee%20returns%20to%20Syria%20continue,in%20the%20next%2012%20months.">
        <w:r>
          <w:rPr>
            <w:rFonts w:ascii="Times New Roman" w:eastAsia="Times New Roman" w:hAnsi="Times New Roman" w:cs="Times New Roman"/>
            <w:color w:val="1155CC"/>
            <w:sz w:val="28"/>
            <w:szCs w:val="28"/>
            <w:u w:val="single"/>
          </w:rPr>
          <w:t>ess than 25,000</w:t>
        </w:r>
      </w:hyperlink>
      <w:r>
        <w:rPr>
          <w:rFonts w:ascii="Times New Roman" w:eastAsia="Times New Roman" w:hAnsi="Times New Roman" w:cs="Times New Roman"/>
          <w:sz w:val="28"/>
          <w:szCs w:val="28"/>
        </w:rPr>
        <w:t xml:space="preserve"> Syrian refugees were able to return to the country.</w:t>
      </w:r>
    </w:p>
    <w:p w14:paraId="00000018" w14:textId="77777777" w:rsidR="00E605BC" w:rsidRDefault="004802AA">
      <w:pPr>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lastRenderedPageBreak/>
        <w:t>Others, like Amari, wish to resettle in Europe, Canada, or elsewhere. But for now, they are stuck in squalid camps.</w:t>
      </w:r>
    </w:p>
    <w:sectPr w:rsidR="00E605B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5BC"/>
    <w:rsid w:val="004802AA"/>
    <w:rsid w:val="00E60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FA5C1-8DB3-46DE-867B-64D5B8D8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unhcr.org/us/news/stories/jordans-zaatari-refugee-camp-10-facts-10-years" TargetMode="External"/><Relationship Id="rId18" Type="http://schemas.openxmlformats.org/officeDocument/2006/relationships/hyperlink" Target="https://carnegieendowment.org/2023/05/03/migration-and-displacement-in-arab-world-demands-more-equitable-response-pub-89520" TargetMode="External"/><Relationship Id="rId26" Type="http://schemas.openxmlformats.org/officeDocument/2006/relationships/hyperlink" Target="https://www.cnn.com/2016/01/27/europe/refugee-trail-postcards/index.html" TargetMode="External"/><Relationship Id="rId39" Type="http://schemas.openxmlformats.org/officeDocument/2006/relationships/hyperlink" Target="https://www.anera.org/blog/what-are-palestinian-refugee-camp-conditions-like/" TargetMode="External"/><Relationship Id="rId21" Type="http://schemas.openxmlformats.org/officeDocument/2006/relationships/hyperlink" Target="https://reporting.unhcr.org/middle-east-and-north-africa-critical-funding-needs-2023" TargetMode="External"/><Relationship Id="rId34" Type="http://schemas.openxmlformats.org/officeDocument/2006/relationships/hyperlink" Target="https://www.migrationpolicy.org/article/palestinian-refugees-dispossession" TargetMode="External"/><Relationship Id="rId42" Type="http://schemas.openxmlformats.org/officeDocument/2006/relationships/fontTable" Target="fontTable.xml"/><Relationship Id="rId7" Type="http://schemas.openxmlformats.org/officeDocument/2006/relationships/hyperlink" Target="https://reporting.unhcr.org/global-appeal-2024/regional-overviews/middle-east-and-north-africa" TargetMode="External"/><Relationship Id="rId2" Type="http://schemas.openxmlformats.org/officeDocument/2006/relationships/settings" Target="settings.xml"/><Relationship Id="rId16" Type="http://schemas.openxmlformats.org/officeDocument/2006/relationships/hyperlink" Target="https://www.unhcr.org/sites/default/files/2023-06/global-trends-report-2022.pdf" TargetMode="External"/><Relationship Id="rId20" Type="http://schemas.openxmlformats.org/officeDocument/2006/relationships/hyperlink" Target="https://www.frontiersin.org/articles/10.3389/fpos.2023.1100446/full" TargetMode="External"/><Relationship Id="rId29" Type="http://schemas.openxmlformats.org/officeDocument/2006/relationships/hyperlink" Target="https://apnews.com/article/palestinian-jordan-egypt-israel-refugee-502c06d004767d4b64848d878b66bd3d" TargetMode="External"/><Relationship Id="rId41" Type="http://schemas.openxmlformats.org/officeDocument/2006/relationships/hyperlink" Target="https://reporting.unhcr.org/operational/situations/syria-situation" TargetMode="External"/><Relationship Id="rId1" Type="http://schemas.openxmlformats.org/officeDocument/2006/relationships/styles" Target="styles.xml"/><Relationship Id="rId6" Type="http://schemas.openxmlformats.org/officeDocument/2006/relationships/hyperlink" Target="https://www.sauravsarkar.com/" TargetMode="External"/><Relationship Id="rId11" Type="http://schemas.openxmlformats.org/officeDocument/2006/relationships/hyperlink" Target="https://www.wilsoncenter.org/article/toll-early-marriage-and-motherhood-zaatari-refugee-camp" TargetMode="External"/><Relationship Id="rId24" Type="http://schemas.openxmlformats.org/officeDocument/2006/relationships/hyperlink" Target="https://2022.gho.unocha.org/appeals/middle-east-and-north-africa/" TargetMode="External"/><Relationship Id="rId32" Type="http://schemas.openxmlformats.org/officeDocument/2006/relationships/hyperlink" Target="https://www.unrwa.org/palestine-refugees" TargetMode="External"/><Relationship Id="rId37" Type="http://schemas.openxmlformats.org/officeDocument/2006/relationships/hyperlink" Target="https://apnews.com/article/lebanon-palestinian-refugee-camp-fighting-un-destroy-4581adbdfdc424799fcbdbfcb9e7153d" TargetMode="External"/><Relationship Id="rId40" Type="http://schemas.openxmlformats.org/officeDocument/2006/relationships/hyperlink" Target="https://reporting.unhcr.org/operational/situations/syria-situation" TargetMode="External"/><Relationship Id="rId5" Type="http://schemas.openxmlformats.org/officeDocument/2006/relationships/hyperlink" Target="https://www.twitter.com/sauravthewriter" TargetMode="External"/><Relationship Id="rId15" Type="http://schemas.openxmlformats.org/officeDocument/2006/relationships/hyperlink" Target="https://reporting.unhcr.org/global-appeal-2024" TargetMode="External"/><Relationship Id="rId23" Type="http://schemas.openxmlformats.org/officeDocument/2006/relationships/hyperlink" Target="https://reporting.unhcr.org/global-appeal-2024/regional-overviews/middle-east-and-north-africa" TargetMode="External"/><Relationship Id="rId28" Type="http://schemas.openxmlformats.org/officeDocument/2006/relationships/hyperlink" Target="https://apnews.com/article/palestinian-jordan-egypt-israel-refugee-502c06d004767d4b64848d878b66bd3d" TargetMode="External"/><Relationship Id="rId36" Type="http://schemas.openxmlformats.org/officeDocument/2006/relationships/hyperlink" Target="https://www.unrwa.org/sites/default/files/20-09-28_lfo_context_protection_brief_2020_final83.pdf" TargetMode="External"/><Relationship Id="rId10" Type="http://schemas.openxmlformats.org/officeDocument/2006/relationships/hyperlink" Target="https://www.wilsoncenter.org/article/toll-early-marriage-and-motherhood-zaatari-refugee-camp" TargetMode="External"/><Relationship Id="rId19" Type="http://schemas.openxmlformats.org/officeDocument/2006/relationships/hyperlink" Target="https://reporting.unhcr.org/global-appeal-2024/regional-overviews/middle-east-and-north-africa" TargetMode="External"/><Relationship Id="rId31" Type="http://schemas.openxmlformats.org/officeDocument/2006/relationships/hyperlink" Target="https://www.unrwa.org/palestine-refugees" TargetMode="External"/><Relationship Id="rId4" Type="http://schemas.openxmlformats.org/officeDocument/2006/relationships/hyperlink" Target="https://globetrotter.media/" TargetMode="External"/><Relationship Id="rId9" Type="http://schemas.openxmlformats.org/officeDocument/2006/relationships/hyperlink" Target="https://www.unhcr.org/us/news/stories/jordans-zaatari-refugee-camp-10-facts-10-years" TargetMode="External"/><Relationship Id="rId14" Type="http://schemas.openxmlformats.org/officeDocument/2006/relationships/hyperlink" Target="https://reporting.unhcr.org/global-appeal-2024" TargetMode="External"/><Relationship Id="rId22" Type="http://schemas.openxmlformats.org/officeDocument/2006/relationships/hyperlink" Target="https://reporting.unhcr.org/global-appeal-2024/regional-overviews/middle-east-and-north-africa" TargetMode="External"/><Relationship Id="rId27" Type="http://schemas.openxmlformats.org/officeDocument/2006/relationships/hyperlink" Target="https://www.fmreview.org/syria2018/gatter" TargetMode="External"/><Relationship Id="rId30" Type="http://schemas.openxmlformats.org/officeDocument/2006/relationships/hyperlink" Target="https://www.unrwa.org/who-we-are/frequently-asked-questions" TargetMode="External"/><Relationship Id="rId35" Type="http://schemas.openxmlformats.org/officeDocument/2006/relationships/hyperlink" Target="https://www.anera.org/blog/what-are-palestinian-refugee-camp-conditions-like/" TargetMode="External"/><Relationship Id="rId43" Type="http://schemas.openxmlformats.org/officeDocument/2006/relationships/theme" Target="theme/theme1.xml"/><Relationship Id="rId8" Type="http://schemas.openxmlformats.org/officeDocument/2006/relationships/hyperlink" Target="https://2022.gho.unocha.org/appeals/middle-east-and-north-africa/" TargetMode="External"/><Relationship Id="rId3" Type="http://schemas.openxmlformats.org/officeDocument/2006/relationships/webSettings" Target="webSettings.xml"/><Relationship Id="rId12" Type="http://schemas.openxmlformats.org/officeDocument/2006/relationships/hyperlink" Target="https://www.aljazeera.com/news/2022/7/28/mapping-the-largest-syrian-refugee-camp-in-the-world" TargetMode="External"/><Relationship Id="rId17" Type="http://schemas.openxmlformats.org/officeDocument/2006/relationships/hyperlink" Target="https://carnegieendowment.org/2023/05/03/migration-and-displacement-in-arab-world-demands-more-equitable-response-pub-89520" TargetMode="External"/><Relationship Id="rId25" Type="http://schemas.openxmlformats.org/officeDocument/2006/relationships/hyperlink" Target="https://www.unhcr.org/us/news/stories/jordans-zaatari-refugee-camp-10-facts-10-years" TargetMode="External"/><Relationship Id="rId33" Type="http://schemas.openxmlformats.org/officeDocument/2006/relationships/hyperlink" Target="https://www.migrationpolicy.org/article/palestinian-refugees-dispossession" TargetMode="External"/><Relationship Id="rId38" Type="http://schemas.openxmlformats.org/officeDocument/2006/relationships/hyperlink" Target="https://www.migrationpolicy.org/article/palestinian-refugees-disposs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1543</Words>
  <Characters>8797</Characters>
  <Application>Microsoft Office Word</Application>
  <DocSecurity>0</DocSecurity>
  <Lines>73</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2024-01-05T17:16:00Z</dcterms:created>
  <dcterms:modified xsi:type="dcterms:W3CDTF">2024-01-05T17:16:00Z</dcterms:modified>
</cp:coreProperties>
</file>