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hd w:fill="ffffff" w:val="clear"/>
        <w:spacing w:after="200" w:before="20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Trilateral Missile Defense System a Step Towards Asian NATO</w:t>
      </w:r>
      <w:r w:rsidDel="00000000" w:rsidR="00000000" w:rsidRPr="00000000">
        <w:rPr>
          <w:rtl w:val="0"/>
        </w:rPr>
      </w:r>
    </w:p>
    <w:p w:rsidR="00000000" w:rsidDel="00000000" w:rsidP="00000000" w:rsidRDefault="00000000" w:rsidRPr="00000000" w14:paraId="00000002">
      <w:pPr>
        <w:shd w:fill="ffffff" w:val="clea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Jeffrey Wagner and Dae-Han Song</w:t>
      </w:r>
    </w:p>
    <w:p w:rsidR="00000000" w:rsidDel="00000000" w:rsidP="00000000" w:rsidRDefault="00000000" w:rsidRPr="00000000" w14:paraId="00000003">
      <w:pPr>
        <w:widowControl w:val="0"/>
        <w:shd w:fill="auto"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Bios:</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w:t>
      </w:r>
    </w:p>
    <w:p w:rsidR="00000000" w:rsidDel="00000000" w:rsidP="00000000" w:rsidRDefault="00000000" w:rsidRPr="00000000" w14:paraId="00000004">
      <w:pPr>
        <w:widowControl w:val="0"/>
        <w:shd w:fill="auto" w:val="clea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Jeffrey Wagner </w:t>
      </w:r>
      <w:r w:rsidDel="00000000" w:rsidR="00000000" w:rsidRPr="00000000">
        <w:rPr>
          <w:rFonts w:ascii="Times New Roman" w:cs="Times New Roman" w:eastAsia="Times New Roman" w:hAnsi="Times New Roman"/>
          <w:sz w:val="28"/>
          <w:szCs w:val="28"/>
          <w:rtl w:val="0"/>
        </w:rPr>
        <w:t xml:space="preserve">is an educator in South Korea and a member of the </w:t>
      </w:r>
      <w:hyperlink r:id="rId7">
        <w:r w:rsidDel="00000000" w:rsidR="00000000" w:rsidRPr="00000000">
          <w:rPr>
            <w:rFonts w:ascii="Times New Roman" w:cs="Times New Roman" w:eastAsia="Times New Roman" w:hAnsi="Times New Roman"/>
            <w:color w:val="1155cc"/>
            <w:sz w:val="28"/>
            <w:szCs w:val="28"/>
            <w:u w:val="single"/>
            <w:rtl w:val="0"/>
          </w:rPr>
          <w:t xml:space="preserve">International Strategy Center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5">
      <w:pPr>
        <w:widowControl w:val="0"/>
        <w:shd w:fill="auto" w:val="clea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Dae-Han Song</w:t>
      </w:r>
      <w:r w:rsidDel="00000000" w:rsidR="00000000" w:rsidRPr="00000000">
        <w:rPr>
          <w:rFonts w:ascii="Times New Roman" w:cs="Times New Roman" w:eastAsia="Times New Roman" w:hAnsi="Times New Roman"/>
          <w:sz w:val="28"/>
          <w:szCs w:val="28"/>
          <w:highlight w:val="white"/>
          <w:rtl w:val="0"/>
        </w:rPr>
        <w:t xml:space="preserve"> is in charge of the networking team at the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International Strategy Center</w:t>
        </w:r>
      </w:hyperlink>
      <w:r w:rsidDel="00000000" w:rsidR="00000000" w:rsidRPr="00000000">
        <w:rPr>
          <w:rFonts w:ascii="Times New Roman" w:cs="Times New Roman" w:eastAsia="Times New Roman" w:hAnsi="Times New Roman"/>
          <w:sz w:val="28"/>
          <w:szCs w:val="28"/>
          <w:highlight w:val="white"/>
          <w:rtl w:val="0"/>
        </w:rPr>
        <w:t xml:space="preserve"> and is a part of the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No Cold War</w:t>
        </w:r>
      </w:hyperlink>
      <w:r w:rsidDel="00000000" w:rsidR="00000000" w:rsidRPr="00000000">
        <w:rPr>
          <w:rFonts w:ascii="Times New Roman" w:cs="Times New Roman" w:eastAsia="Times New Roman" w:hAnsi="Times New Roman"/>
          <w:sz w:val="28"/>
          <w:szCs w:val="28"/>
          <w:highlight w:val="white"/>
          <w:rtl w:val="0"/>
        </w:rPr>
        <w:t xml:space="preserve"> collective.</w:t>
      </w:r>
      <w:r w:rsidDel="00000000" w:rsidR="00000000" w:rsidRPr="00000000">
        <w:rPr>
          <w:rtl w:val="0"/>
        </w:rPr>
      </w:r>
    </w:p>
    <w:p w:rsidR="00000000" w:rsidDel="00000000" w:rsidP="00000000" w:rsidRDefault="00000000" w:rsidRPr="00000000" w14:paraId="00000006">
      <w:pPr>
        <w:widowControl w:val="0"/>
        <w:shd w:fill="auto" w:val="clear"/>
        <w:spacing w:after="200" w:before="20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7">
      <w:pPr>
        <w:widowControl w:val="0"/>
        <w:shd w:fill="auto"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Asia/China, Asia/Japan, Asia/South Korea, North America/United States of America, War</w:t>
      </w:r>
    </w:p>
    <w:p w:rsidR="00000000" w:rsidDel="00000000" w:rsidP="00000000" w:rsidRDefault="00000000" w:rsidRPr="00000000" w14:paraId="00000008">
      <w:pPr>
        <w:widowControl w:val="0"/>
        <w:shd w:fill="auto" w:val="clear"/>
        <w:spacing w:after="200" w:before="200"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9">
      <w:pP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p>
    <w:p w:rsidR="00000000" w:rsidDel="00000000" w:rsidP="00000000" w:rsidRDefault="00000000" w:rsidRPr="00000000" w14:paraId="0000000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United States, Japan, and South Korea will fully operationalize a missile warning system </w:t>
      </w:r>
      <w:r w:rsidDel="00000000" w:rsidR="00000000" w:rsidRPr="00000000">
        <w:rPr>
          <w:rFonts w:ascii="Times New Roman" w:cs="Times New Roman" w:eastAsia="Times New Roman" w:hAnsi="Times New Roman"/>
          <w:sz w:val="28"/>
          <w:szCs w:val="28"/>
          <w:rtl w:val="0"/>
        </w:rPr>
        <w:t xml:space="preserve">“</w:t>
      </w:r>
      <w:hyperlink r:id="rId10">
        <w:r w:rsidDel="00000000" w:rsidR="00000000" w:rsidRPr="00000000">
          <w:rPr>
            <w:rFonts w:ascii="Times New Roman" w:cs="Times New Roman" w:eastAsia="Times New Roman" w:hAnsi="Times New Roman"/>
            <w:color w:val="1155cc"/>
            <w:sz w:val="28"/>
            <w:szCs w:val="28"/>
            <w:u w:val="single"/>
            <w:rtl w:val="0"/>
          </w:rPr>
          <w:t xml:space="preserve">by the end of December</w:t>
        </w:r>
      </w:hyperlink>
      <w:r w:rsidDel="00000000" w:rsidR="00000000" w:rsidRPr="00000000">
        <w:rPr>
          <w:rFonts w:ascii="Times New Roman" w:cs="Times New Roman" w:eastAsia="Times New Roman" w:hAnsi="Times New Roman"/>
          <w:sz w:val="28"/>
          <w:szCs w:val="28"/>
          <w:rtl w:val="0"/>
        </w:rPr>
        <w:t xml:space="preserve">.” While justified as a means to counter North Korea’s missile launches, more worrisome, it escalates tensions in the region with China through the “NATOification” of all three countries, agreed upon in the “Spirit of Camp David” </w:t>
      </w:r>
      <w:hyperlink r:id="rId11">
        <w:r w:rsidDel="00000000" w:rsidR="00000000" w:rsidRPr="00000000">
          <w:rPr>
            <w:rFonts w:ascii="Times New Roman" w:cs="Times New Roman" w:eastAsia="Times New Roman" w:hAnsi="Times New Roman"/>
            <w:color w:val="1155cc"/>
            <w:sz w:val="28"/>
            <w:szCs w:val="28"/>
            <w:u w:val="single"/>
            <w:rtl w:val="0"/>
          </w:rPr>
          <w:t xml:space="preserve">agreement</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agreement was hailed as a “new era of trilateral partnership” during the </w:t>
      </w:r>
      <w:r w:rsidDel="00000000" w:rsidR="00000000" w:rsidRPr="00000000">
        <w:rPr>
          <w:rFonts w:ascii="Times New Roman" w:cs="Times New Roman" w:eastAsia="Times New Roman" w:hAnsi="Times New Roman"/>
          <w:sz w:val="28"/>
          <w:szCs w:val="28"/>
          <w:rtl w:val="0"/>
        </w:rPr>
        <w:t xml:space="preserve">August 18 press </w:t>
      </w:r>
      <w:r w:rsidDel="00000000" w:rsidR="00000000" w:rsidRPr="00000000">
        <w:rPr>
          <w:rFonts w:ascii="Times New Roman" w:cs="Times New Roman" w:eastAsia="Times New Roman" w:hAnsi="Times New Roman"/>
          <w:sz w:val="28"/>
          <w:szCs w:val="28"/>
          <w:rtl w:val="0"/>
        </w:rPr>
        <w:t xml:space="preserve">conference </w:t>
      </w:r>
      <w:r w:rsidDel="00000000" w:rsidR="00000000" w:rsidRPr="00000000">
        <w:rPr>
          <w:rFonts w:ascii="Times New Roman" w:cs="Times New Roman" w:eastAsia="Times New Roman" w:hAnsi="Times New Roman"/>
          <w:sz w:val="28"/>
          <w:szCs w:val="28"/>
          <w:rtl w:val="0"/>
        </w:rPr>
        <w:t xml:space="preserve">following a meeting between the heads of state of all three countries. Western media echoed the sentiment, calling it “historic” and “unprecedented.” China, </w:t>
      </w:r>
      <w:r w:rsidDel="00000000" w:rsidR="00000000" w:rsidRPr="00000000">
        <w:rPr>
          <w:rFonts w:ascii="Times New Roman" w:cs="Times New Roman" w:eastAsia="Times New Roman" w:hAnsi="Times New Roman"/>
          <w:sz w:val="28"/>
          <w:szCs w:val="28"/>
          <w:rtl w:val="0"/>
        </w:rPr>
        <w:t xml:space="preserve">listed in the agreement as a </w:t>
      </w:r>
      <w:hyperlink r:id="rId12">
        <w:r w:rsidDel="00000000" w:rsidR="00000000" w:rsidRPr="00000000">
          <w:rPr>
            <w:rFonts w:ascii="Times New Roman" w:cs="Times New Roman" w:eastAsia="Times New Roman" w:hAnsi="Times New Roman"/>
            <w:color w:val="1155cc"/>
            <w:sz w:val="28"/>
            <w:szCs w:val="28"/>
            <w:u w:val="single"/>
            <w:rtl w:val="0"/>
          </w:rPr>
          <w:t xml:space="preserve">regional concern</w:t>
        </w:r>
      </w:hyperlink>
      <w:r w:rsidDel="00000000" w:rsidR="00000000" w:rsidRPr="00000000">
        <w:rPr>
          <w:rFonts w:ascii="Times New Roman" w:cs="Times New Roman" w:eastAsia="Times New Roman" w:hAnsi="Times New Roman"/>
          <w:sz w:val="28"/>
          <w:szCs w:val="28"/>
          <w:rtl w:val="0"/>
        </w:rPr>
        <w:t xml:space="preserve">, accused the United States of creating a </w:t>
      </w:r>
      <w:r w:rsidDel="00000000" w:rsidR="00000000" w:rsidRPr="00000000">
        <w:rPr>
          <w:rFonts w:ascii="Times New Roman" w:cs="Times New Roman" w:eastAsia="Times New Roman" w:hAnsi="Times New Roman"/>
          <w:sz w:val="28"/>
          <w:szCs w:val="28"/>
          <w:rtl w:val="0"/>
        </w:rPr>
        <w:t xml:space="preserve">“</w:t>
      </w:r>
      <w:hyperlink r:id="rId13">
        <w:r w:rsidDel="00000000" w:rsidR="00000000" w:rsidRPr="00000000">
          <w:rPr>
            <w:rFonts w:ascii="Times New Roman" w:cs="Times New Roman" w:eastAsia="Times New Roman" w:hAnsi="Times New Roman"/>
            <w:color w:val="1155cc"/>
            <w:sz w:val="28"/>
            <w:szCs w:val="28"/>
            <w:u w:val="single"/>
            <w:rtl w:val="0"/>
          </w:rPr>
          <w:t xml:space="preserve">mini NATO in Asia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In response, United States National Security Advisor Jake Sullivan </w:t>
      </w:r>
      <w:hyperlink r:id="rId14">
        <w:r w:rsidDel="00000000" w:rsidR="00000000" w:rsidRPr="00000000">
          <w:rPr>
            <w:rFonts w:ascii="Times New Roman" w:cs="Times New Roman" w:eastAsia="Times New Roman" w:hAnsi="Times New Roman"/>
            <w:color w:val="1155cc"/>
            <w:sz w:val="28"/>
            <w:szCs w:val="28"/>
            <w:u w:val="single"/>
            <w:rtl w:val="0"/>
          </w:rPr>
          <w:t xml:space="preserve">emphatically s</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t</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ated</w:t>
        </w:r>
      </w:hyperlink>
      <w:r w:rsidDel="00000000" w:rsidR="00000000" w:rsidRPr="00000000">
        <w:rPr>
          <w:rFonts w:ascii="Times New Roman" w:cs="Times New Roman" w:eastAsia="Times New Roman" w:hAnsi="Times New Roman"/>
          <w:sz w:val="28"/>
          <w:szCs w:val="28"/>
          <w:rtl w:val="0"/>
        </w:rPr>
        <w:t xml:space="preserve"> that the trilateral alliance is “nothing new” and certainly “not a new NATO for the Pacific.” Yet despite such dismissals, this meeting between the U.S. and its strongest allies in the region lays the foundations for </w:t>
      </w:r>
      <w:r w:rsidDel="00000000" w:rsidR="00000000" w:rsidRPr="00000000">
        <w:rPr>
          <w:rFonts w:ascii="Times New Roman" w:cs="Times New Roman" w:eastAsia="Times New Roman" w:hAnsi="Times New Roman"/>
          <w:sz w:val="28"/>
          <w:szCs w:val="28"/>
          <w:rtl w:val="0"/>
        </w:rPr>
        <w:t xml:space="preserve">NATO-level</w:t>
      </w:r>
      <w:r w:rsidDel="00000000" w:rsidR="00000000" w:rsidRPr="00000000">
        <w:rPr>
          <w:rFonts w:ascii="Times New Roman" w:cs="Times New Roman" w:eastAsia="Times New Roman" w:hAnsi="Times New Roman"/>
          <w:sz w:val="28"/>
          <w:szCs w:val="28"/>
          <w:rtl w:val="0"/>
        </w:rPr>
        <w:t xml:space="preserve"> military cooperation—a common threat, interoperability, </w:t>
      </w:r>
      <w:r w:rsidDel="00000000" w:rsidR="00000000" w:rsidRPr="00000000">
        <w:rPr>
          <w:rFonts w:ascii="Times New Roman" w:cs="Times New Roman" w:eastAsia="Times New Roman" w:hAnsi="Times New Roman"/>
          <w:sz w:val="28"/>
          <w:szCs w:val="28"/>
          <w:rtl w:val="0"/>
        </w:rPr>
        <w:t xml:space="preserve">and </w:t>
      </w:r>
      <w:r w:rsidDel="00000000" w:rsidR="00000000" w:rsidRPr="00000000">
        <w:rPr>
          <w:rFonts w:ascii="Times New Roman" w:cs="Times New Roman" w:eastAsia="Times New Roman" w:hAnsi="Times New Roman"/>
          <w:sz w:val="28"/>
          <w:szCs w:val="28"/>
          <w:rtl w:val="0"/>
        </w:rPr>
        <w:t xml:space="preserve">security coordination—that </w:t>
      </w:r>
      <w:r w:rsidDel="00000000" w:rsidR="00000000" w:rsidRPr="00000000">
        <w:rPr>
          <w:rFonts w:ascii="Times New Roman" w:cs="Times New Roman" w:eastAsia="Times New Roman" w:hAnsi="Times New Roman"/>
          <w:sz w:val="28"/>
          <w:szCs w:val="28"/>
          <w:rtl w:val="0"/>
        </w:rPr>
        <w:t xml:space="preserve">threatens</w:t>
      </w:r>
      <w:r w:rsidDel="00000000" w:rsidR="00000000" w:rsidRPr="00000000">
        <w:rPr>
          <w:rFonts w:ascii="Times New Roman" w:cs="Times New Roman" w:eastAsia="Times New Roman" w:hAnsi="Times New Roman"/>
          <w:sz w:val="28"/>
          <w:szCs w:val="28"/>
          <w:rtl w:val="0"/>
        </w:rPr>
        <w:t xml:space="preserve"> China and </w:t>
      </w:r>
      <w:r w:rsidDel="00000000" w:rsidR="00000000" w:rsidRPr="00000000">
        <w:rPr>
          <w:rFonts w:ascii="Times New Roman" w:cs="Times New Roman" w:eastAsia="Times New Roman" w:hAnsi="Times New Roman"/>
          <w:sz w:val="28"/>
          <w:szCs w:val="28"/>
          <w:rtl w:val="0"/>
        </w:rPr>
        <w:t xml:space="preserve">escalates</w:t>
      </w:r>
      <w:r w:rsidDel="00000000" w:rsidR="00000000" w:rsidRPr="00000000">
        <w:rPr>
          <w:rFonts w:ascii="Times New Roman" w:cs="Times New Roman" w:eastAsia="Times New Roman" w:hAnsi="Times New Roman"/>
          <w:sz w:val="28"/>
          <w:szCs w:val="28"/>
          <w:rtl w:val="0"/>
        </w:rPr>
        <w:t xml:space="preserve"> tensions in the region.</w:t>
      </w:r>
      <w:r w:rsidDel="00000000" w:rsidR="00000000" w:rsidRPr="00000000">
        <w:rPr>
          <w:rtl w:val="0"/>
        </w:rPr>
      </w:r>
    </w:p>
    <w:p w:rsidR="00000000" w:rsidDel="00000000" w:rsidP="00000000" w:rsidRDefault="00000000" w:rsidRPr="00000000" w14:paraId="0000000C">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‘Collective Interests and Security’</w:t>
      </w:r>
    </w:p>
    <w:p w:rsidR="00000000" w:rsidDel="00000000" w:rsidP="00000000" w:rsidRDefault="00000000" w:rsidRPr="00000000" w14:paraId="0000000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w:t>
      </w:r>
      <w:r w:rsidDel="00000000" w:rsidR="00000000" w:rsidRPr="00000000">
        <w:rPr>
          <w:rFonts w:ascii="Times New Roman" w:cs="Times New Roman" w:eastAsia="Times New Roman" w:hAnsi="Times New Roman"/>
          <w:sz w:val="28"/>
          <w:szCs w:val="28"/>
          <w:rtl w:val="0"/>
        </w:rPr>
        <w:t xml:space="preserve">the United States has had bilateral agreements under the San Francisco System with South Korea and Japan for decades, the August 18 Camp David meeting institutionalized trilateral cooperation among the three nations, changing the scope and nature of their relations from the hub-and-spoke bilateral alliances to trilateral annual summits (covering finance, commerce, industry, foreign policy, and defense) and joint military exercises. As Victor Cha of the Center for Strategic and International Studies (CSIS) </w:t>
      </w:r>
      <w:hyperlink r:id="rId17">
        <w:r w:rsidDel="00000000" w:rsidR="00000000" w:rsidRPr="00000000">
          <w:rPr>
            <w:rFonts w:ascii="Times New Roman" w:cs="Times New Roman" w:eastAsia="Times New Roman" w:hAnsi="Times New Roman"/>
            <w:color w:val="1155cc"/>
            <w:sz w:val="28"/>
            <w:szCs w:val="28"/>
            <w:u w:val="single"/>
            <w:rtl w:val="0"/>
          </w:rPr>
          <w:t xml:space="preserve">states</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This</w:t>
      </w:r>
      <w:r w:rsidDel="00000000" w:rsidR="00000000" w:rsidRPr="00000000">
        <w:rPr>
          <w:rFonts w:ascii="Times New Roman" w:cs="Times New Roman" w:eastAsia="Times New Roman" w:hAnsi="Times New Roman"/>
          <w:sz w:val="28"/>
          <w:szCs w:val="28"/>
          <w:rtl w:val="0"/>
        </w:rPr>
        <w:t xml:space="preserve"> [unprecedented] institutionalization of the trilateral relationship… transforms these alliances into something quite new.” This was a historical breakthrough for the United States, which first pursued a NATO-level alliance built around Japan in the 1950s. Yet, </w:t>
      </w:r>
      <w:hyperlink r:id="rId18">
        <w:r w:rsidDel="00000000" w:rsidR="00000000" w:rsidRPr="00000000">
          <w:rPr>
            <w:rFonts w:ascii="Times New Roman" w:cs="Times New Roman" w:eastAsia="Times New Roman" w:hAnsi="Times New Roman"/>
            <w:color w:val="1155cc"/>
            <w:sz w:val="28"/>
            <w:szCs w:val="28"/>
            <w:u w:val="single"/>
            <w:rtl w:val="0"/>
          </w:rPr>
          <w:t xml:space="preserve">unresolved grievances around Japan’s colonialism</w:t>
        </w:r>
      </w:hyperlink>
      <w:r w:rsidDel="00000000" w:rsidR="00000000" w:rsidRPr="00000000">
        <w:rPr>
          <w:rFonts w:ascii="Times New Roman" w:cs="Times New Roman" w:eastAsia="Times New Roman" w:hAnsi="Times New Roman"/>
          <w:sz w:val="28"/>
          <w:szCs w:val="28"/>
          <w:rtl w:val="0"/>
        </w:rPr>
        <w:t xml:space="preserve"> (enabled by the U.S. decision to prioritize its security interests over rectifying Japan’s war crimes and colonialism),</w:t>
      </w:r>
      <w:r w:rsidDel="00000000" w:rsidR="00000000" w:rsidRPr="00000000">
        <w:rPr>
          <w:rFonts w:ascii="Times New Roman" w:cs="Times New Roman" w:eastAsia="Times New Roman" w:hAnsi="Times New Roman"/>
          <w:sz w:val="28"/>
          <w:szCs w:val="28"/>
          <w:rtl w:val="0"/>
        </w:rPr>
        <w:t xml:space="preserve"> </w:t>
      </w:r>
      <w:hyperlink r:id="rId19">
        <w:r w:rsidDel="00000000" w:rsidR="00000000" w:rsidRPr="00000000">
          <w:rPr>
            <w:rFonts w:ascii="Times New Roman" w:cs="Times New Roman" w:eastAsia="Times New Roman" w:hAnsi="Times New Roman"/>
            <w:color w:val="1155cc"/>
            <w:sz w:val="28"/>
            <w:szCs w:val="28"/>
            <w:u w:val="single"/>
            <w:rtl w:val="0"/>
          </w:rPr>
          <w:t xml:space="preserve">and the different security interests</w:t>
        </w:r>
      </w:hyperlink>
      <w:r w:rsidDel="00000000" w:rsidR="00000000" w:rsidRPr="00000000">
        <w:rPr>
          <w:rFonts w:ascii="Times New Roman" w:cs="Times New Roman" w:eastAsia="Times New Roman" w:hAnsi="Times New Roman"/>
          <w:sz w:val="28"/>
          <w:szCs w:val="28"/>
          <w:rtl w:val="0"/>
        </w:rPr>
        <w:t xml:space="preserve"> between South Korea and Japan forced it to settle for bilateral </w:t>
      </w:r>
      <w:r w:rsidDel="00000000" w:rsidR="00000000" w:rsidRPr="00000000">
        <w:rPr>
          <w:rFonts w:ascii="Times New Roman" w:cs="Times New Roman" w:eastAsia="Times New Roman" w:hAnsi="Times New Roman"/>
          <w:sz w:val="28"/>
          <w:szCs w:val="28"/>
          <w:rtl w:val="0"/>
        </w:rPr>
        <w:t xml:space="preserve">agreements with governments it installed and propped up. Nonetheless, as noted in </w:t>
      </w:r>
      <w:hyperlink r:id="rId20">
        <w:r w:rsidDel="00000000" w:rsidR="00000000" w:rsidRPr="00000000">
          <w:rPr>
            <w:rFonts w:ascii="Times New Roman" w:cs="Times New Roman" w:eastAsia="Times New Roman" w:hAnsi="Times New Roman"/>
            <w:color w:val="1155cc"/>
            <w:sz w:val="28"/>
            <w:szCs w:val="28"/>
            <w:u w:val="single"/>
            <w:rtl w:val="0"/>
          </w:rPr>
          <w:t xml:space="preserve">Foreign Policy magazine</w:t>
        </w:r>
      </w:hyperlink>
      <w:r w:rsidDel="00000000" w:rsidR="00000000" w:rsidRPr="00000000">
        <w:rPr>
          <w:rFonts w:ascii="Times New Roman" w:cs="Times New Roman" w:eastAsia="Times New Roman" w:hAnsi="Times New Roman"/>
          <w:sz w:val="28"/>
          <w:szCs w:val="28"/>
          <w:rtl w:val="0"/>
        </w:rPr>
        <w:t xml:space="preserve">, this U.S. “military preeminence in the Pacific gave Washington the luxury of not needing a collective security agreement.” Today, as the U.S. “has lost its preponderance of military power in the maritime domain… [the U.S. and its allies face a] threat comparable to what NATO confronted in Europe during the Cold War.”</w:t>
      </w:r>
    </w:p>
    <w:p w:rsidR="00000000" w:rsidDel="00000000" w:rsidP="00000000" w:rsidRDefault="00000000" w:rsidRPr="00000000" w14:paraId="0000000E">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conservative, pro-U.S. Yoon Suk Yeol administration’s 2023 decision to normalize relations with Japan (casting aside a South Korean Supreme Court ruling against Japanese companies for the wartime conscription of Koreans) </w:t>
      </w:r>
      <w:hyperlink r:id="rId21">
        <w:r w:rsidDel="00000000" w:rsidR="00000000" w:rsidRPr="00000000">
          <w:rPr>
            <w:rFonts w:ascii="Times New Roman" w:cs="Times New Roman" w:eastAsia="Times New Roman" w:hAnsi="Times New Roman"/>
            <w:color w:val="1155cc"/>
            <w:sz w:val="28"/>
            <w:szCs w:val="28"/>
            <w:u w:val="single"/>
            <w:rtl w:val="0"/>
          </w:rPr>
          <w:t xml:space="preserve">paved the way towards</w:t>
        </w:r>
      </w:hyperlink>
      <w:r w:rsidDel="00000000" w:rsidR="00000000" w:rsidRPr="00000000">
        <w:rPr>
          <w:rFonts w:ascii="Times New Roman" w:cs="Times New Roman" w:eastAsia="Times New Roman" w:hAnsi="Times New Roman"/>
          <w:sz w:val="28"/>
          <w:szCs w:val="28"/>
          <w:rtl w:val="0"/>
        </w:rPr>
        <w:t xml:space="preserve"> establishing the trilateral alliance that the U.S. had sought for the past 70 years. </w:t>
      </w:r>
      <w:r w:rsidDel="00000000" w:rsidR="00000000" w:rsidRPr="00000000">
        <w:rPr>
          <w:rFonts w:ascii="Times New Roman" w:cs="Times New Roman" w:eastAsia="Times New Roman" w:hAnsi="Times New Roman"/>
          <w:sz w:val="28"/>
          <w:szCs w:val="28"/>
          <w:rtl w:val="0"/>
        </w:rPr>
        <w:t xml:space="preserve">While the Spirit of Camp David Agreement is not yet a full-fledged mini Asian-NATO, combining two of the United States’ closest allies in the region into military cooperation with each other is a step towards it. The agreement contains the seeds of a NATO-level trilateral alliance based on mutual self-defense. More specifically, </w:t>
      </w:r>
      <w:r w:rsidDel="00000000" w:rsidR="00000000" w:rsidRPr="00000000">
        <w:rPr>
          <w:rFonts w:ascii="Times New Roman" w:cs="Times New Roman" w:eastAsia="Times New Roman" w:hAnsi="Times New Roman"/>
          <w:sz w:val="28"/>
          <w:szCs w:val="28"/>
          <w:rtl w:val="0"/>
        </w:rPr>
        <w:t xml:space="preserve">it calls for consultation and coordinated responses </w:t>
      </w:r>
      <w:r w:rsidDel="00000000" w:rsidR="00000000" w:rsidRPr="00000000">
        <w:rPr>
          <w:rFonts w:ascii="Times New Roman" w:cs="Times New Roman" w:eastAsia="Times New Roman" w:hAnsi="Times New Roman"/>
          <w:sz w:val="28"/>
          <w:szCs w:val="28"/>
          <w:rtl w:val="0"/>
        </w:rPr>
        <w:t xml:space="preserve">“to regional challenges, provocations, and threats that affect our collective interests and security.” </w:t>
      </w:r>
      <w:r w:rsidDel="00000000" w:rsidR="00000000" w:rsidRPr="00000000">
        <w:rPr>
          <w:rFonts w:ascii="Times New Roman" w:cs="Times New Roman" w:eastAsia="Times New Roman" w:hAnsi="Times New Roman"/>
          <w:sz w:val="28"/>
          <w:szCs w:val="28"/>
          <w:rtl w:val="0"/>
        </w:rPr>
        <w:t xml:space="preserve">As Kurt</w:t>
      </w:r>
      <w:r w:rsidDel="00000000" w:rsidR="00000000" w:rsidRPr="00000000">
        <w:rPr>
          <w:rFonts w:ascii="Times New Roman" w:cs="Times New Roman" w:eastAsia="Times New Roman" w:hAnsi="Times New Roman"/>
          <w:sz w:val="28"/>
          <w:szCs w:val="28"/>
          <w:rtl w:val="0"/>
        </w:rPr>
        <w:t xml:space="preserve"> M. Campbell, Biden’s Asia </w:t>
      </w:r>
      <w:hyperlink r:id="rId22">
        <w:r w:rsidDel="00000000" w:rsidR="00000000" w:rsidRPr="00000000">
          <w:rPr>
            <w:rFonts w:ascii="Times New Roman" w:cs="Times New Roman" w:eastAsia="Times New Roman" w:hAnsi="Times New Roman"/>
            <w:color w:val="1155cc"/>
            <w:sz w:val="28"/>
            <w:szCs w:val="28"/>
            <w:u w:val="single"/>
            <w:rtl w:val="0"/>
          </w:rPr>
          <w:t xml:space="preserve">strategy architect</w:t>
        </w:r>
      </w:hyperlink>
      <w:r w:rsidDel="00000000" w:rsidR="00000000" w:rsidRPr="00000000">
        <w:rPr>
          <w:rFonts w:ascii="Times New Roman" w:cs="Times New Roman" w:eastAsia="Times New Roman" w:hAnsi="Times New Roman"/>
          <w:sz w:val="28"/>
          <w:szCs w:val="28"/>
          <w:rtl w:val="0"/>
        </w:rPr>
        <w:t xml:space="preserve">, has </w:t>
      </w:r>
      <w:hyperlink r:id="rId23">
        <w:r w:rsidDel="00000000" w:rsidR="00000000" w:rsidRPr="00000000">
          <w:rPr>
            <w:rFonts w:ascii="Times New Roman" w:cs="Times New Roman" w:eastAsia="Times New Roman" w:hAnsi="Times New Roman"/>
            <w:color w:val="1155cc"/>
            <w:sz w:val="28"/>
            <w:szCs w:val="28"/>
            <w:u w:val="single"/>
            <w:rtl w:val="0"/>
          </w:rPr>
          <w:t xml:space="preserve">stated</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 “fundamental, foundational understanding” of the Spirit of Camp David statement is that “a challenge to the security of any one of the countries affects the security of all of them.”</w:t>
      </w:r>
    </w:p>
    <w:p w:rsidR="00000000" w:rsidDel="00000000" w:rsidP="00000000" w:rsidRDefault="00000000" w:rsidRPr="00000000" w14:paraId="0000000F">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‘Integrated Deterrence’</w:t>
      </w:r>
    </w:p>
    <w:p w:rsidR="00000000" w:rsidDel="00000000" w:rsidP="00000000" w:rsidRDefault="00000000" w:rsidRPr="00000000" w14:paraId="0000001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of NATO’s strengths, which enhances and expands U.S. power projection in the region, is the synergy achieved by greater </w:t>
      </w:r>
      <w:r w:rsidDel="00000000" w:rsidR="00000000" w:rsidRPr="00000000">
        <w:rPr>
          <w:rFonts w:ascii="Times New Roman" w:cs="Times New Roman" w:eastAsia="Times New Roman" w:hAnsi="Times New Roman"/>
          <w:sz w:val="28"/>
          <w:szCs w:val="28"/>
          <w:rtl w:val="0"/>
        </w:rPr>
        <w:t xml:space="preserve">interoperability</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(i.e., the ability to effectively </w:t>
      </w:r>
      <w:hyperlink r:id="rId24">
        <w:r w:rsidDel="00000000" w:rsidR="00000000" w:rsidRPr="00000000">
          <w:rPr>
            <w:rFonts w:ascii="Times New Roman" w:cs="Times New Roman" w:eastAsia="Times New Roman" w:hAnsi="Times New Roman"/>
            <w:color w:val="1155cc"/>
            <w:sz w:val="28"/>
            <w:szCs w:val="28"/>
            <w:u w:val="single"/>
            <w:rtl w:val="0"/>
          </w:rPr>
          <w:t xml:space="preserve">“achieve tactical, operational and strategic objectives”</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between member countries. All of these are being built up and pursued through the trilateral security cooperation </w:t>
      </w:r>
      <w:r w:rsidDel="00000000" w:rsidR="00000000" w:rsidRPr="00000000">
        <w:rPr>
          <w:rFonts w:ascii="Times New Roman" w:cs="Times New Roman" w:eastAsia="Times New Roman" w:hAnsi="Times New Roman"/>
          <w:sz w:val="28"/>
          <w:szCs w:val="28"/>
          <w:rtl w:val="0"/>
        </w:rPr>
        <w:t xml:space="preserve">agreement.</w:t>
      </w:r>
      <w:r w:rsidDel="00000000" w:rsidR="00000000" w:rsidRPr="00000000">
        <w:rPr>
          <w:rtl w:val="0"/>
        </w:rPr>
      </w:r>
    </w:p>
    <w:p w:rsidR="00000000" w:rsidDel="00000000" w:rsidP="00000000" w:rsidRDefault="00000000" w:rsidRPr="00000000" w14:paraId="0000001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agreement lays the groundwork for trilateral interoperability to achieve “integrated deterrence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hyperlink r:id="rId25">
        <w:r w:rsidDel="00000000" w:rsidR="00000000" w:rsidRPr="00000000">
          <w:rPr>
            <w:rFonts w:ascii="Times New Roman" w:cs="Times New Roman" w:eastAsia="Times New Roman" w:hAnsi="Times New Roman"/>
            <w:color w:val="1155cc"/>
            <w:sz w:val="28"/>
            <w:szCs w:val="28"/>
            <w:u w:val="single"/>
            <w:rtl w:val="0"/>
          </w:rPr>
          <w:t xml:space="preserve">against China</w:t>
        </w:r>
      </w:hyperlink>
      <w:r w:rsidDel="00000000" w:rsidR="00000000" w:rsidRPr="00000000">
        <w:rPr>
          <w:rFonts w:ascii="Times New Roman" w:cs="Times New Roman" w:eastAsia="Times New Roman" w:hAnsi="Times New Roman"/>
          <w:sz w:val="28"/>
          <w:szCs w:val="28"/>
          <w:rtl w:val="0"/>
        </w:rPr>
        <w:t xml:space="preserve">. This integrated deterrence is key in the U.S. containment of China. It allows the United States to carry out provocations (e.g., former </w:t>
      </w:r>
      <w:hyperlink r:id="rId26">
        <w:r w:rsidDel="00000000" w:rsidR="00000000" w:rsidRPr="00000000">
          <w:rPr>
            <w:rFonts w:ascii="Times New Roman" w:cs="Times New Roman" w:eastAsia="Times New Roman" w:hAnsi="Times New Roman"/>
            <w:color w:val="1155cc"/>
            <w:sz w:val="28"/>
            <w:szCs w:val="28"/>
            <w:u w:val="single"/>
            <w:rtl w:val="0"/>
          </w:rPr>
          <w:t xml:space="preserve">U.S. House Speaker’s Nancy Pelosi August 2022 visit with Taiwan’s president</w:t>
        </w:r>
      </w:hyperlink>
      <w:r w:rsidDel="00000000" w:rsidR="00000000" w:rsidRPr="00000000">
        <w:rPr>
          <w:rFonts w:ascii="Times New Roman" w:cs="Times New Roman" w:eastAsia="Times New Roman" w:hAnsi="Times New Roman"/>
          <w:sz w:val="28"/>
          <w:szCs w:val="28"/>
          <w:rtl w:val="0"/>
        </w:rPr>
        <w:t xml:space="preserve">) while limiting China’s response options.</w:t>
      </w:r>
    </w:p>
    <w:p w:rsidR="00000000" w:rsidDel="00000000" w:rsidP="00000000" w:rsidRDefault="00000000" w:rsidRPr="00000000" w14:paraId="0000001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key component of integrated deterrence is </w:t>
      </w:r>
      <w:r w:rsidDel="00000000" w:rsidR="00000000" w:rsidRPr="00000000">
        <w:rPr>
          <w:rFonts w:ascii="Times New Roman" w:cs="Times New Roman" w:eastAsia="Times New Roman" w:hAnsi="Times New Roman"/>
          <w:sz w:val="28"/>
          <w:szCs w:val="28"/>
          <w:rtl w:val="0"/>
        </w:rPr>
        <w:t xml:space="preserve">joint military cooperation and coordination through a common operational picture. In other words, all parties need to be looking at the same operational picture informing their operational decisions. The recent normalization of the General Security of Military Information Agreement (GSOMIA) by the Yoon Administration lays the foundation for this. </w:t>
      </w:r>
      <w:r w:rsidDel="00000000" w:rsidR="00000000" w:rsidRPr="00000000">
        <w:rPr>
          <w:rFonts w:ascii="Times New Roman" w:cs="Times New Roman" w:eastAsia="Times New Roman" w:hAnsi="Times New Roman"/>
          <w:sz w:val="28"/>
          <w:szCs w:val="28"/>
          <w:rtl w:val="0"/>
        </w:rPr>
        <w:t xml:space="preserve">Previously, under </w:t>
      </w:r>
      <w:r w:rsidDel="00000000" w:rsidR="00000000" w:rsidRPr="00000000">
        <w:rPr>
          <w:rFonts w:ascii="Times New Roman" w:cs="Times New Roman" w:eastAsia="Times New Roman" w:hAnsi="Times New Roman"/>
          <w:sz w:val="28"/>
          <w:szCs w:val="28"/>
          <w:rtl w:val="0"/>
        </w:rPr>
        <w:t xml:space="preserve">the 2014 trilateral information sharing agreement, South Korean and Japanese intelligence would be shared between each other through the United States and would be limited to threats from North Korea. GSOMIA, first signed in 2016, and reinstated by Yoon (after former President Moon allowed it to </w:t>
      </w:r>
      <w:hyperlink r:id="rId27">
        <w:r w:rsidDel="00000000" w:rsidR="00000000" w:rsidRPr="00000000">
          <w:rPr>
            <w:rFonts w:ascii="Times New Roman" w:cs="Times New Roman" w:eastAsia="Times New Roman" w:hAnsi="Times New Roman"/>
            <w:color w:val="1155cc"/>
            <w:sz w:val="28"/>
            <w:szCs w:val="28"/>
            <w:u w:val="single"/>
            <w:rtl w:val="0"/>
          </w:rPr>
          <w:t xml:space="preserve">expire in 2019</w:t>
        </w:r>
      </w:hyperlink>
      <w:r w:rsidDel="00000000" w:rsidR="00000000" w:rsidRPr="00000000">
        <w:rPr>
          <w:rFonts w:ascii="Times New Roman" w:cs="Times New Roman" w:eastAsia="Times New Roman" w:hAnsi="Times New Roman"/>
          <w:sz w:val="28"/>
          <w:szCs w:val="28"/>
          <w:rtl w:val="0"/>
        </w:rPr>
        <w:t xml:space="preserve">), allows comprehensive intelligence sharing between South Korea and Japan directly, including “</w:t>
      </w:r>
      <w:hyperlink r:id="rId28">
        <w:r w:rsidDel="00000000" w:rsidR="00000000" w:rsidRPr="00000000">
          <w:rPr>
            <w:rFonts w:ascii="Times New Roman" w:cs="Times New Roman" w:eastAsia="Times New Roman" w:hAnsi="Times New Roman"/>
            <w:color w:val="1155cc"/>
            <w:sz w:val="28"/>
            <w:szCs w:val="28"/>
            <w:u w:val="single"/>
            <w:rtl w:val="0"/>
          </w:rPr>
          <w:t xml:space="preserve">threats from China and Russia</w:t>
        </w:r>
      </w:hyperlink>
      <w:r w:rsidDel="00000000" w:rsidR="00000000" w:rsidRPr="00000000">
        <w:rPr>
          <w:rFonts w:ascii="Times New Roman" w:cs="Times New Roman" w:eastAsia="Times New Roman" w:hAnsi="Times New Roman"/>
          <w:sz w:val="28"/>
          <w:szCs w:val="28"/>
          <w:rtl w:val="0"/>
        </w:rPr>
        <w:t xml:space="preserve">.” On August 29, the United States, South Korea, and Japan held joint ballistic missile defense drills to </w:t>
      </w:r>
      <w:r w:rsidDel="00000000" w:rsidR="00000000" w:rsidRPr="00000000">
        <w:rPr>
          <w:rFonts w:ascii="Times New Roman" w:cs="Times New Roman" w:eastAsia="Times New Roman" w:hAnsi="Times New Roman"/>
          <w:sz w:val="28"/>
          <w:szCs w:val="28"/>
          <w:rtl w:val="0"/>
        </w:rPr>
        <w:t xml:space="preserve">“</w:t>
      </w:r>
      <w:hyperlink r:id="rId29">
        <w:r w:rsidDel="00000000" w:rsidR="00000000" w:rsidRPr="00000000">
          <w:rPr>
            <w:rFonts w:ascii="Times New Roman" w:cs="Times New Roman" w:eastAsia="Times New Roman" w:hAnsi="Times New Roman"/>
            <w:color w:val="1155cc"/>
            <w:sz w:val="28"/>
            <w:szCs w:val="28"/>
            <w:u w:val="single"/>
            <w:rtl w:val="0"/>
          </w:rPr>
          <w:t xml:space="preserve">detect and track a computer-simulated ballistic missile target, and share related information</w:t>
        </w:r>
      </w:hyperlink>
      <w:r w:rsidDel="00000000" w:rsidR="00000000" w:rsidRPr="00000000">
        <w:rPr>
          <w:rFonts w:ascii="Times New Roman" w:cs="Times New Roman" w:eastAsia="Times New Roman" w:hAnsi="Times New Roman"/>
          <w:sz w:val="28"/>
          <w:szCs w:val="28"/>
          <w:rtl w:val="0"/>
        </w:rPr>
        <w:t xml:space="preserve">.” The system is expected to be fully operationalized by the end of December 2023. While ostensibly against North Korean intercontinental ballistic missiles, given the scope of GSOMIA, this missile defense system can just as well be applied to China.</w:t>
      </w:r>
    </w:p>
    <w:p w:rsidR="00000000" w:rsidDel="00000000" w:rsidP="00000000" w:rsidRDefault="00000000" w:rsidRPr="00000000" w14:paraId="0000001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a time when regional power is maintained through an </w:t>
      </w:r>
      <w:r w:rsidDel="00000000" w:rsidR="00000000" w:rsidRPr="00000000">
        <w:rPr>
          <w:rFonts w:ascii="Times New Roman" w:cs="Times New Roman" w:eastAsia="Times New Roman" w:hAnsi="Times New Roman"/>
          <w:sz w:val="28"/>
          <w:szCs w:val="28"/>
          <w:rtl w:val="0"/>
        </w:rPr>
        <w:t xml:space="preserve">“</w:t>
      </w:r>
      <w:hyperlink r:id="rId30">
        <w:r w:rsidDel="00000000" w:rsidR="00000000" w:rsidRPr="00000000">
          <w:rPr>
            <w:rFonts w:ascii="Times New Roman" w:cs="Times New Roman" w:eastAsia="Times New Roman" w:hAnsi="Times New Roman"/>
            <w:color w:val="1155cc"/>
            <w:sz w:val="28"/>
            <w:szCs w:val="28"/>
            <w:u w:val="single"/>
            <w:rtl w:val="0"/>
          </w:rPr>
          <w:t xml:space="preserve">extended deterrence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to determine the outcome without a bullet even fired against an adversary, the United States’ missile defense system allows it to project its power in the region by neutralizing China’s anti-access and area-denial capabilities. Furthermore, it </w:t>
      </w:r>
      <w:hyperlink r:id="rId31">
        <w:r w:rsidDel="00000000" w:rsidR="00000000" w:rsidRPr="00000000">
          <w:rPr>
            <w:rFonts w:ascii="Times New Roman" w:cs="Times New Roman" w:eastAsia="Times New Roman" w:hAnsi="Times New Roman"/>
            <w:color w:val="1155cc"/>
            <w:sz w:val="28"/>
            <w:szCs w:val="28"/>
            <w:u w:val="single"/>
            <w:rtl w:val="0"/>
          </w:rPr>
          <w:t xml:space="preserve">threatens to neutralize China’s</w:t>
        </w:r>
      </w:hyperlink>
      <w:r w:rsidDel="00000000" w:rsidR="00000000" w:rsidRPr="00000000">
        <w:rPr>
          <w:rFonts w:ascii="Times New Roman" w:cs="Times New Roman" w:eastAsia="Times New Roman" w:hAnsi="Times New Roman"/>
          <w:sz w:val="28"/>
          <w:szCs w:val="28"/>
          <w:rtl w:val="0"/>
        </w:rPr>
        <w:t xml:space="preserve"> ability to respond to a first strike by the United States. The United States’ “extended deterrence” containing China and China’s “extended deterrence” safeguarding its economic rise leaves both jostling for military advantage. In effect, U.S. actions are triggering a set of actions and counteractions that are escalating tensions in the region.</w:t>
      </w:r>
    </w:p>
    <w:p w:rsidR="00000000" w:rsidDel="00000000" w:rsidP="00000000" w:rsidRDefault="00000000" w:rsidRPr="00000000" w14:paraId="0000001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Members of the Biden Administration extol the Camp David Agreement as historic and unprecedented and as a qualitative leap forward in the United States, Japan, and South Korea military cooperation and coordination. At the same time, they oppose its characterization as a mini-Asian NATO. And while the agreement has not yet reached NATO status, it is clearly laying the groundwork toward that objective. It has also driven China, North Korea, and Russia to </w:t>
      </w:r>
      <w:hyperlink r:id="rId32">
        <w:r w:rsidDel="00000000" w:rsidR="00000000" w:rsidRPr="00000000">
          <w:rPr>
            <w:rFonts w:ascii="Times New Roman" w:cs="Times New Roman" w:eastAsia="Times New Roman" w:hAnsi="Times New Roman"/>
            <w:color w:val="1155cc"/>
            <w:sz w:val="28"/>
            <w:szCs w:val="28"/>
            <w:u w:val="single"/>
            <w:rtl w:val="0"/>
          </w:rPr>
          <w:t xml:space="preserve">strengthen their own coordination</w:t>
        </w:r>
      </w:hyperlink>
      <w:r w:rsidDel="00000000" w:rsidR="00000000" w:rsidRPr="00000000">
        <w:rPr>
          <w:rFonts w:ascii="Times New Roman" w:cs="Times New Roman" w:eastAsia="Times New Roman" w:hAnsi="Times New Roman"/>
          <w:sz w:val="28"/>
          <w:szCs w:val="28"/>
          <w:rtl w:val="0"/>
        </w:rPr>
        <w:t xml:space="preserve">, effectively consolidating an opposing bloc. Ultimately, the fight to establish competing “extended deterrence” is the beginning of war. To stop war, we must shift from military posturing and escalation to diplomatic solutions and respect for the security concerns of all countries.</w:t>
      </w: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foreignpolicy.com/2023/09/06/asian-nato-security-alliance-china-us-quad-aukus-japan-australia-taiwan-military-biden/" TargetMode="External"/><Relationship Id="rId22" Type="http://schemas.openxmlformats.org/officeDocument/2006/relationships/hyperlink" Target="https://www.washingtonpost.com/national-security/2023/11/01/kurt-campbell-deputy-secretary-state/" TargetMode="External"/><Relationship Id="rId21" Type="http://schemas.openxmlformats.org/officeDocument/2006/relationships/hyperlink" Target="https://www.csis.org/analysis/japan-and-south-korea-turn-page" TargetMode="External"/><Relationship Id="rId24" Type="http://schemas.openxmlformats.org/officeDocument/2006/relationships/hyperlink" Target="https://www.nato.int/cps/en/natohq/topics_84112.htm" TargetMode="External"/><Relationship Id="rId23" Type="http://schemas.openxmlformats.org/officeDocument/2006/relationships/hyperlink" Target="https://www.csis.org/analysis/reviewing-camp-david-trilateral-summ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ocoldwar.org/" TargetMode="External"/><Relationship Id="rId26" Type="http://schemas.openxmlformats.org/officeDocument/2006/relationships/hyperlink" Target="https://carnegieendowment.org/2022/08/17/how-pelosi-s-taiwan-visit-has-set-new-status-quo-for-u.s-china-tensions-pub-87696" TargetMode="External"/><Relationship Id="rId25" Type="http://schemas.openxmlformats.org/officeDocument/2006/relationships/hyperlink" Target="https://www.defense.gov/News/News-Stories/Article/Article/3315827/allies-partners-central-to-us-integrated-deterrence-effort/" TargetMode="External"/><Relationship Id="rId28" Type="http://schemas.openxmlformats.org/officeDocument/2006/relationships/hyperlink" Target="https://pacforum.org/publication/yl-blog-19-gsomia-vs-tisa-what-is-the-big-deal" TargetMode="External"/><Relationship Id="rId27" Type="http://schemas.openxmlformats.org/officeDocument/2006/relationships/hyperlink" Target="https://english.hani.co.kr/arti/english_edition/e_international/917785.html"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en.yna.co.kr/view/AEN20230716000600325" TargetMode="External"/><Relationship Id="rId7" Type="http://schemas.openxmlformats.org/officeDocument/2006/relationships/hyperlink" Target="http://goisc.org/home" TargetMode="External"/><Relationship Id="rId8" Type="http://schemas.openxmlformats.org/officeDocument/2006/relationships/hyperlink" Target="https://www.goisc.org/home" TargetMode="External"/><Relationship Id="rId31" Type="http://schemas.openxmlformats.org/officeDocument/2006/relationships/hyperlink" Target="https://thediplomat.com/2023/08/the-japan-south-korea-us-summit-is-bad-news-for-china/" TargetMode="External"/><Relationship Id="rId30" Type="http://schemas.openxmlformats.org/officeDocument/2006/relationships/hyperlink" Target="https://www.brookings.edu/articles/u-s-nuclear-and-extended-deterrence-considerations-and-challenges/" TargetMode="External"/><Relationship Id="rId11" Type="http://schemas.openxmlformats.org/officeDocument/2006/relationships/hyperlink" Target="https://www.whitehouse.gov/briefing-room/statements-releases/2023/08/18/the-spirit-of-camp-david-joint-statement-of-japan-the-republic-of-korea-and-the-united-states/" TargetMode="External"/><Relationship Id="rId10" Type="http://schemas.openxmlformats.org/officeDocument/2006/relationships/hyperlink" Target="https://www.japantimes.co.jp/news/2023/11/13/japan/politics/japan-us-south-korea-trilateral-analysis/" TargetMode="External"/><Relationship Id="rId32" Type="http://schemas.openxmlformats.org/officeDocument/2006/relationships/hyperlink" Target="https://www.globalnk.org/publications/view?cd=COM000123" TargetMode="External"/><Relationship Id="rId13" Type="http://schemas.openxmlformats.org/officeDocument/2006/relationships/hyperlink" Target="https://english.hani.co.kr/arti/english_edition/e_international/1103490.html#:~:text=CHINESEHANKYOREH-,China%20blasts%20upcoming%20US%2DSK%2DJP%20summit%20as%20attempt%20to,mini%20NATO%E2%80%9D%20in%20NE%20Asia&amp;text=China%20criticized%20a%20planned%20trilateral,Northeast%20Asian%20version%20of%20NATO." TargetMode="External"/><Relationship Id="rId12" Type="http://schemas.openxmlformats.org/officeDocument/2006/relationships/hyperlink" Target="https://www.whitehouse.gov/briefing-room/statements-releases/2023/08/18/the-spirit-of-camp-david-joint-statement-of-japan-the-republic-of-korea-and-the-united-states/" TargetMode="External"/><Relationship Id="rId15" Type="http://schemas.openxmlformats.org/officeDocument/2006/relationships/hyperlink" Target="https://www.washingtonexaminer.com/news/white-house/biden-japan-south-korea-trilateral-not-new-nato#:~:text=National%20security%20adviser%20Jake%20Sullivan,new%20NATO%20for%20the%20Pacific.%22" TargetMode="External"/><Relationship Id="rId14" Type="http://schemas.openxmlformats.org/officeDocument/2006/relationships/hyperlink" Target="https://www.washingtonexaminer.com/news/white-house/biden-japan-south-korea-trilateral-not-new-nato#:~:text=National%20security%20adviser%20Jake%20Sullivan,new%20NATO%20for%20the%20Pacific.%22" TargetMode="External"/><Relationship Id="rId17" Type="http://schemas.openxmlformats.org/officeDocument/2006/relationships/hyperlink" Target="https://www.csis.org/analysis/reviewing-camp-david-trilateral-summit" TargetMode="External"/><Relationship Id="rId16" Type="http://schemas.openxmlformats.org/officeDocument/2006/relationships/hyperlink" Target="https://www.washingtonexaminer.com/news/white-house/biden-japan-south-korea-trilateral-not-new-nato#:~:text=National%20security%20adviser%20Jake%20Sullivan,new%20NATO%20for%20the%20Pacific.%22" TargetMode="External"/><Relationship Id="rId19" Type="http://schemas.openxmlformats.org/officeDocument/2006/relationships/hyperlink" Target="https://direct.mit.edu/isec/article/45/2/7/95263/Network-Connections-and-the-Emergence-of-the-Hub" TargetMode="External"/><Relationship Id="rId18" Type="http://schemas.openxmlformats.org/officeDocument/2006/relationships/hyperlink" Target="https://direct.mit.edu/isec/article/45/2/7/95263/Network-Connections-and-the-Emergence-of-the-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