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ExxonMobil quer começar uma guerra na América do Sul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Vijay Prashad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autor: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Este artigo foi produzido para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Globetrotter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traduzido por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Raul Chiliani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para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Opera Mundi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Vijay Prashad é um historiador, editor e jornalista indiano. É membro da redação e correspondente-chefe da Globetrotter. É editor-chefe da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LeftWord Books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diretor do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Instituto Tricontinental de Investigação Social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É autor de mais de 20 livros, entre eles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Darker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Poorer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Seus últimos livros são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Struggle Makes Us Human: Learning from Movements for Socialism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Withdrawal: Iraq, Libya, Afghanistan, and the Fragility of U.S. Power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(com Noam Chomsky).</w:t>
      </w:r>
    </w:p>
    <w:p w:rsidR="00000000" w:rsidDel="00000000" w:rsidP="00000000" w:rsidRDefault="00000000" w:rsidRPr="00000000" w14:paraId="00000004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Globetrotter</w:t>
      </w:r>
    </w:p>
    <w:p w:rsidR="00000000" w:rsidDel="00000000" w:rsidP="00000000" w:rsidRDefault="00000000" w:rsidRPr="00000000" w14:paraId="0000000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Notícias, Política, Curto prazo, América do Sul/Venezuela, América do Sul/Guiana, Comércio, América do Norte/Estados Unidos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dia 3 de dezembro de 2023, um grande número de eleitores venezuelanos votou em um referendo sobre a disputada região de Essequibo com a vizinha Guiana.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Quase todos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os que votaram responderam sim às cinco perguntas. Estas perguntas pediam ao povo venezuelano que afirmasse a soberania do seu país sobre o Essequibo. “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Hoje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disse o presidente da Venezuela, Nicolás Maduro, “não há vencedores nem perdedores”. O único vencedor, disse ele, é a soberania da Venezuela. O principal perdedor, disse Maduro, é a ExxonMobil.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2022, a ExxonMobil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teve um lucro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55,7 bilhões de dólares, tornando-se uma das empresas petrolíferas mais ricas e poderosas do mundo. Empresas como a ExxonMobil exercem um poder desmedido sobre a economia global e sobre os países com reservas de petróleo. Ela tem tentáculos em todo o mundo, da Malásia à Argentina. No livro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Private Empire: ExxonMobil and American Power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(2012), Steve Coll descreve como a empresa é um “estado corporativo dentro do estado americano”. Os líderes da ExxonMobil sempre tiveram uma relação íntima com o governo dos EUA: Lee “Iron Ass” Raymond (diretor executivo de 1993 a 2005) era amigo pessoal do vice-presidente dos EUA Dick Cheney, e ajudou a moldar a política do governo dos EUA em relação às mudanças climáticas; Rex Tillerson (sucessor de Raymond em 2006) deixou a empresa em 2017 para se tornar secretário de Estado dos EUA sob o presidente Donald Trump. Coll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descreve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como a ExxonMobil utiliza o poder do Estado norte-americano para encontrar cada vez mais reservas de petróleo e garantir que a empresa se torne a principal beneficiária dessas descobertas.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Andando pelas várias seções eleitorais em Caracas no dia da eleição, ficava claro que as pessoas que votaram sabiam exatamente no que estavam votando: elas não foram às seções de votação para se manifestar contra o povo da Guiana – um país com uma população de pouco mais de 800 mil habitantes – mas para afirmar a soberania venezuelana contra empresas como a ExxonMobil. A atmosfera dessa votação, impregnada de patriotismo venezuelano, tinha mais a ver com o desejo de eliminar a influência das empresas multinacionais e permitir que os povos da América do Sul resolvam as suas disputas e partilhem de suas riquezas entre si.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Quando a Venezuela expulsou a ExxonMobil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Quando Hugo Chávez foi eleito para a presidência da Venezuela, em 1998, afirmou quase de imediato que os recursos do país – principalmente o petróleo, que financia o desenvolvimento social do país – deviam estar nas mãos do povo e não de empresas petrolíferas como a ExxonMobil. “O petróleo é nosso” era o slogan da época. A partir de 2006, o governo de Chávez iniciou um ciclo de nacionalizações, e o petróleo era central – o petróleo havia sido nacionalizado na década de 1970 e privatizado novamente duas décadas depois. A maioria das multinacionais petrolíferas aceitou as novas leis que regulamentavam o setor, mas duas as recusaram: a ConocoPhillips e a ExxonMobil. Ambas as empresas exigiram dezenas de bilhões de dólares de indenização, embora o Centro Internacional para a Resolução de Disputas sobre Investimentos (ICSID) tenha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decidido em 2014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a Venezuela só tinha que pagar à ExxonMobil 1,6 bilhão de dólares.</w:t>
      </w:r>
    </w:p>
    <w:p w:rsidR="00000000" w:rsidDel="00000000" w:rsidP="00000000" w:rsidRDefault="00000000" w:rsidRPr="00000000" w14:paraId="0000000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Rex Tillerson ficou furioso, de acordo com pessoas que trabalhavam na ExxonMobil na época. Em 2017,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Washington Post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publicou um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artigo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captava o sentimento de Tillerson: “Rex Tillerson se queimou na Venezuela. Então ele se vingou”. A ExxonMobil assinou um acordo com a Guiana para a exploração de petróleo offshore em 1999, mas só começou a exploração offshore em março de 2015 – após o veredito negativo do ICSID. A ExxonMobil utilizou toda a força de uma campanha de pressão máxima dos EUA contra a Venezuela, tanto para assegurar os seus projetos no território em disputa como para minar a reivindicação da Venezuela sobre a região de Essequibo. Esta foi a vingança de Tillerson.</w:t>
      </w:r>
    </w:p>
    <w:p w:rsidR="00000000" w:rsidDel="00000000" w:rsidP="00000000" w:rsidRDefault="00000000" w:rsidRPr="00000000" w14:paraId="0000000E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péssimo negócio da ExxonMobil para a Guiana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2015, a ExxonMobil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anunciou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tinha encontrado 295 pés de “reservatórios de arenito de petróleo de alta qualidade”, uma das maiores descobertas de petróleo dos últimos anos. A gigante petrolífera entrou em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consultas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frequentes com o governo guianense, incluindo o compromisso de financiar todo e qualquer custo inicial da exploração de petróleo. Quando o acordo de partilha de produção entre o governo da Guiana e a ExxonMobil foi divulgado, tornou-se claro o quão mal a Guiana se saiu nas negociações. A ExxonMobil recebeu 75% das receitas do petróleo para recuperação dos custos, e o restante foi dividido 50/50 com a Guiana; a companhia petrolífera, por sua vez, está isenta de quaisquer impostos. O artigo 32º (“Estabilidade do acordo”) estipula que o governo “não alterará, modificará, rescindirá, terminará, declarará inválido ou inexequível, exigirá renegociação, obrigará a substituição ou reposição, ou procurará evitar, alterar ou limitar este acordo” sem o consentimento da ExxonMobil. Este acordo deixa todos os futuros governos da Guiana num negócio muito mal costurado.</w:t>
      </w:r>
    </w:p>
    <w:p w:rsidR="00000000" w:rsidDel="00000000" w:rsidP="00000000" w:rsidRDefault="00000000" w:rsidRPr="00000000" w14:paraId="00000010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Pior ainda para a Guiana é o fato do acordo ter como palco águas disputadas com a Venezuela desde o século XIX. A desonestidade dos britânicos e depois dos EUA criou as condições para uma disputa fronteiriça na região que tinha problemas pontuais antes da descoberta do petróleo. Durante a década de 2000, a Guiana manteve estreitos laços de fraternidade com o governo venezuelano. Em 2009, no âmbito do programa PetroCaribe, a Guiana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comprou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petróleo a um preço reduzido da Venezuela em troca de arroz, o que constituiu uma vantagem para o setor arrozeiro guianense. O programa “petróleo por arroz” terminou em novembro de 2015, em parte devido à queda dos preços mundiais do petróleo. Para os observadores, tanto em Georgetown como em Caracas, ficou claro que o programa foi afetado pelas crescentes tensões entre os dois países sobre a disputada região de Essequibo.</w:t>
      </w:r>
    </w:p>
    <w:p w:rsidR="00000000" w:rsidDel="00000000" w:rsidP="00000000" w:rsidRDefault="00000000" w:rsidRPr="00000000" w14:paraId="0000001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ExxonMobil divide e conquista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referendo realizado em 3 de dezembro na Venezuela e os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protestos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dos “círculos de unidade” na Guiana sugerem um endurecimento da posição dos dois países. Entretanto, à margem da reunião da COP-28, o presidente da Guiana, Irfaan Ali, encontrou-se com o presidente cubano Miguel Díaz-Canel e com o primeiro-ministro de São Vicente e Granadinas, Ralph Gonsalves, para discutir a situação. Ali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pediu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Díaz-Canel que instasse a Venezuela a manter uma “zona de paz”.</w:t>
      </w:r>
    </w:p>
    <w:p w:rsidR="00000000" w:rsidDel="00000000" w:rsidP="00000000" w:rsidRDefault="00000000" w:rsidRPr="00000000" w14:paraId="00000013">
      <w:pPr>
        <w:spacing w:after="200" w:before="20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guerra não parece estar no horizonte. Os EUA retiraram parte do seu bloqueio à indústria petrolífera venezuelana, permitindo à Chevron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retomar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vários projetos petrolíferos na Faixa do Orinoco e no Lago de Maracaibo. Washington não tem apetite de aprofundar o seu conflito com a Venezuela. Mas a ExxonMobil tem. Nem o povo venezuelano nem o povo guianense se beneficiarão da intervenção política da ExxonMobil na região. É por isso que muitos venezuelanos que foram votar no dia 3 de dezembro sentiram que este não era tanto um conflito entre a Venezuela e a Guiana, mas sim um conflito entre a ExxonMobil e os cidadãos destes dois países sul-americanos.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ashingtonpost.com/news/worldviews/wp/2017/01/16/rex-tillerson-got-burned-in-venezuela-then-he-got-revenge/" TargetMode="External"/><Relationship Id="rId22" Type="http://schemas.openxmlformats.org/officeDocument/2006/relationships/hyperlink" Target="https://guyaneseonline.net/2016/01/06/guyana-oil-talks-with-exxonmobil/" TargetMode="External"/><Relationship Id="rId21" Type="http://schemas.openxmlformats.org/officeDocument/2006/relationships/hyperlink" Target="https://corporate.exxonmobil.com/Locations/Guyana/News-releases/ExxonMobil-announces-significant-oil-discovery-offshore-Guyana" TargetMode="External"/><Relationship Id="rId24" Type="http://schemas.openxmlformats.org/officeDocument/2006/relationships/hyperlink" Target="https://www.stabroeknews.com/2023/12/04/photos/circles-of-unity-for-essequibo/" TargetMode="External"/><Relationship Id="rId23" Type="http://schemas.openxmlformats.org/officeDocument/2006/relationships/hyperlink" Target="https://publications.iadb.org/en/guyanas-petrocaribe-rice-compensation-scheme-has-ended-assessment-and-policy-implicatio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yday.leftword.com/" TargetMode="External"/><Relationship Id="rId26" Type="http://schemas.openxmlformats.org/officeDocument/2006/relationships/hyperlink" Target="https://www.larepublica.co/globoeconomia/chevron-prepara-campana-de-perforacion-petrolera-en-venezuela-para-produccion-3712918" TargetMode="External"/><Relationship Id="rId25" Type="http://schemas.openxmlformats.org/officeDocument/2006/relationships/hyperlink" Target="https://www.stabroeknews.com/2023/12/03/news/guyana/president-urges-cuba-to-call-on-venezuela-to-maintain-zone-of-peac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betrotter.media/" TargetMode="External"/><Relationship Id="rId8" Type="http://schemas.openxmlformats.org/officeDocument/2006/relationships/hyperlink" Target="https://revistaopera.com.br/" TargetMode="External"/><Relationship Id="rId11" Type="http://schemas.openxmlformats.org/officeDocument/2006/relationships/hyperlink" Target="https://smile.amazon.com/Darker-Nations-Peoples-History-Third/dp/1595583424/?tag=alternorg08-20" TargetMode="External"/><Relationship Id="rId10" Type="http://schemas.openxmlformats.org/officeDocument/2006/relationships/hyperlink" Target="https://thetricontinental.org/es/" TargetMode="External"/><Relationship Id="rId13" Type="http://schemas.openxmlformats.org/officeDocument/2006/relationships/hyperlink" Target="https://www.haymarketbooks.org/books/1869-struggle-makes-us-human" TargetMode="External"/><Relationship Id="rId12" Type="http://schemas.openxmlformats.org/officeDocument/2006/relationships/hyperlink" Target="https://smile.amazon.com/Poorer-Nations-Possible-History-Global/dp/1781681589/?tag=alternorg08-20" TargetMode="External"/><Relationship Id="rId15" Type="http://schemas.openxmlformats.org/officeDocument/2006/relationships/hyperlink" Target="https://ultimasnoticias.com.ve/noticias/general/abrumadora-mayoria-apoya-al-sien-referendum-sobre-el-esequibo/" TargetMode="External"/><Relationship Id="rId14" Type="http://schemas.openxmlformats.org/officeDocument/2006/relationships/hyperlink" Target="https://thenewpress.com/books/withdrawal" TargetMode="External"/><Relationship Id="rId17" Type="http://schemas.openxmlformats.org/officeDocument/2006/relationships/hyperlink" Target="https://fortune.com/2023/01/31/exxon-mobil-record-profit-2022-ukraine-war-high-gas-prices/" TargetMode="External"/><Relationship Id="rId16" Type="http://schemas.openxmlformats.org/officeDocument/2006/relationships/hyperlink" Target="https://ultimasnoticias.com.ve/noticias/politica/maduro-el-unico-vencedor-es-la-soberania-de-la-patria/" TargetMode="External"/><Relationship Id="rId19" Type="http://schemas.openxmlformats.org/officeDocument/2006/relationships/hyperlink" Target="https://www.reuters.com/article/us-venezuela-exxon-idUSKCN0HY20720141009/" TargetMode="External"/><Relationship Id="rId18" Type="http://schemas.openxmlformats.org/officeDocument/2006/relationships/hyperlink" Target="https://news.columbia.edu/content/private-empire-exxonmobil-and-american-po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Z2vd0sFpm6CZcIi/zGkBLN5VA==">CgMxLjA4AHIhMVVaM2cxelVnNG5MM0ZFaTRfQ2NDZjN1Q3JTVDVkZ1Ra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