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Manchete: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 ruído de um avião de guerra dos EUA em um aeroporto civil na Irlanda</w:t>
      </w:r>
    </w:p>
    <w:p w14:paraId="00000002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Sumário: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 Irlanda, um aeroporto civil utilizado por militares dos EUA é alvo de protestos constantes – uma história que inclui acampamentos pela paz, machadadas contra aviões e hangares pichados.</w:t>
      </w:r>
    </w:p>
    <w:p w14:paraId="00000003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Vijay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Prashad</w:t>
      </w:r>
      <w:proofErr w:type="spellEnd"/>
    </w:p>
    <w:p w14:paraId="00000004" w14:textId="77777777" w:rsidR="00B92473" w:rsidRPr="0044452F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Biografia do autor: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Este artigo foi produzido por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Globetrotter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traduzido por Pedro Marin para a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Revista Opera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Vijay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Prashad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é um historiador, editor e jornalista indiano. Ele é um escritor parceiro e corresp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ondente-chefe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Globetrotter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É editor-chefe da </w:t>
      </w:r>
      <w:hyperlink r:id="rId7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LeftWord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Books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diretor do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Instituto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Tricontinental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de Pesquisa Social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Ele é membro sênior não-reside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nte do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Instituto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Chongyang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de Estudos Financeiros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da Universidade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Renmin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da China. Autor de mais de 20 livros, incluindo </w:t>
      </w:r>
      <w:hyperlink r:id="rId10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The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Darker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Nations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hyperlink r:id="rId11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The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Poorer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Nations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445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Seus últimos livros são </w:t>
      </w:r>
      <w:hyperlink r:id="rId12">
        <w:r w:rsidRPr="0044452F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Struggle Makes Us Human: Learning from Movements for Socialis</w:t>
        </w:r>
        <w:proofErr w:type="spellStart"/>
        <w:r w:rsidRPr="0044452F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m</w:t>
        </w:r>
      </w:hyperlink>
      <w:r w:rsidRPr="0044452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e</w:t>
      </w:r>
      <w:proofErr w:type="spellEnd"/>
      <w:r w:rsidRPr="0044452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(com Noam Chomsky) </w:t>
      </w:r>
      <w:hyperlink r:id="rId13">
        <w:r w:rsidRPr="0044452F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The Withdrawal: Iraq, Libya, Afghanistan, and the Fragility of U.S. Power</w:t>
        </w:r>
      </w:hyperlink>
      <w:r w:rsidRPr="0044452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.</w:t>
      </w:r>
    </w:p>
    <w:p w14:paraId="00000005" w14:textId="77777777" w:rsidR="00B92473" w:rsidRDefault="00A90CB5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Fonte: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Globetrotter</w:t>
      </w:r>
      <w:proofErr w:type="spellEnd"/>
    </w:p>
    <w:p w14:paraId="00000006" w14:textId="77777777" w:rsidR="00B92473" w:rsidRDefault="00A90CB5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Rótulos: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Guerra, Direitos humanos, Ativismo, História, Economia, Política, Mídia, Comércio, Justiça social, Direito, América do Norte/Estados Unidos, Europa/Irla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nda, Oriente Médio/Afeganistão, Oriente Médio/Iraque, Europa, Europa/Alemanha, Europa/Itália, Oriente Médio, África, Opinião,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Curto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prazo</w:t>
      </w:r>
    </w:p>
    <w:p w14:paraId="00000007" w14:textId="77777777" w:rsidR="00B92473" w:rsidRDefault="00B92473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[Corpo do artigo:]</w:t>
      </w:r>
    </w:p>
    <w:p w14:paraId="00000009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“Este não é um aeroporto comum”, me diz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Margaretta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em meio ao barulho de um C-130 Hercules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que se prepara para decolar do Aeroporto Shannon, na Irlanda, por volta das 3 da tarde do dia 11 de setembro deste ano. Aquele gigantesco avião da Marinha dos Estados Unidos (com número de registro 16-4762) tinha chegado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Sigonella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uma Estação Aérea Nav</w:t>
      </w:r>
      <w:r>
        <w:rPr>
          <w:rFonts w:ascii="Times New Roman" w:eastAsia="Times New Roman" w:hAnsi="Times New Roman" w:cs="Times New Roman"/>
          <w:sz w:val="28"/>
          <w:szCs w:val="28"/>
        </w:rPr>
        <w:t>al dos EUA na Itália. Alguns minutos antes, um C-40A da Marinha dos EUA (com número de registro 16-6696) havia deixado o aeroporto de Shannon com destino à base militar norte-americana em Stuttgart, na Alemanha, depois de ter chegado da Estação Aérea Ocean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a, no estado norte-americano da Virginia. O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aeroporto de Shannon não é um aeroporto comum, conforme disse D’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porque, embora seja apenas um aeroporto civil, ele permite que aviões militares dos EUA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frequentemente entrem e saiam dele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com o portão 42 do aeroporto funcionando como sua “base operacional avançada”.</w:t>
      </w:r>
    </w:p>
    <w:p w14:paraId="0000000A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Aos 88 anos, D’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que é uma lendária atriz e documentarista irlandesa, é membro regular da </w:t>
      </w:r>
      <w:hyperlink r:id="rId15"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Shannonwatch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uma iniciativa composta por um grupo de ativistas que desde 2008 realiza vigílias mensais em uma rotatória perto do aeroporto. Os 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objetivos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Shannonwatch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são “acabar com o uso militar dos EUA do Aeroporto de Shannon, interromper os voos de extradição pelo aeroporto e obter responsabilidade tanto das autoridades irlandesas relevantes quanto dos líderes políticos”. Edward Horgan, um veterano das forças armad</w:t>
      </w:r>
      <w:r>
        <w:rPr>
          <w:rFonts w:ascii="Times New Roman" w:eastAsia="Times New Roman" w:hAnsi="Times New Roman" w:cs="Times New Roman"/>
          <w:sz w:val="28"/>
          <w:szCs w:val="28"/>
        </w:rPr>
        <w:t>as irlandesas que esteve em missões de paz no Chipre e na Palestina, disse-me que esta vigília é vital. “É importante que venhamos aqui todos os meses”, disse ele, “porque sem isso não há oposição visível” à pegada dos militares dos EUA na Irlanda.</w:t>
      </w:r>
    </w:p>
    <w:p w14:paraId="0000000B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 acor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do com um relatório da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Shannonwatch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intitulado “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Aeroporto de Shannon e a Guerra do Século 21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”, o uso do aeroporto como base operacional avançada dos EUA começou em 2002-2003, e essa transformação “foi, e aind</w:t>
      </w:r>
      <w:r>
        <w:rPr>
          <w:rFonts w:ascii="Times New Roman" w:eastAsia="Times New Roman" w:hAnsi="Times New Roman" w:cs="Times New Roman"/>
          <w:sz w:val="28"/>
          <w:szCs w:val="28"/>
        </w:rPr>
        <w:t>a é, profundamente ofensiva para a maioria dos irlandeses”.</w:t>
      </w:r>
    </w:p>
    <w:p w14:paraId="0000000C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artigo 29 da </w:t>
      </w:r>
      <w:hyperlink r:id="rId18" w:anchor="part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Constituição irlandesa de 1937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estabelece as bases da neutralidade do país. Permitir que um exército 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strangeiro use solo irlandês viola o artigo 2 da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Convenção de Haia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de 1907, da qual a Irlanda é signatária. No entanto, disse John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Lannon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Shannonwatch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o g</w:t>
      </w:r>
      <w:r>
        <w:rPr>
          <w:rFonts w:ascii="Times New Roman" w:eastAsia="Times New Roman" w:hAnsi="Times New Roman" w:cs="Times New Roman"/>
          <w:sz w:val="28"/>
          <w:szCs w:val="28"/>
        </w:rPr>
        <w:t>overno irlandês permitiu que quase 3 milhões de soldados dos EUA passassem pelo aeroporto de Shannon desde 2002 e até designou um oficial permanente para o aeroporto. “O espaço aéreo irlandês e o aeroporto de Shannon tornaram-se propriedade virtual da máqu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ina de guerra dos EUA”, disse Niall Farrell, da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Galway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Alliance Against War</w:t>
      </w:r>
      <w:r>
        <w:rPr>
          <w:rFonts w:ascii="Times New Roman" w:eastAsia="Times New Roman" w:hAnsi="Times New Roman" w:cs="Times New Roman"/>
          <w:sz w:val="28"/>
          <w:szCs w:val="28"/>
        </w:rPr>
        <w:t>. “A neutralidade irlandesa está realmente morta”.</w:t>
      </w:r>
    </w:p>
    <w:p w14:paraId="0000000D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Pitstop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da morte</w:t>
      </w:r>
    </w:p>
    <w:p w14:paraId="0000000E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Os olhos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Margaretta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brilham quando ela relembra seus tempos no Acampamento das Mulheres pela Paz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Gre</w:t>
      </w:r>
      <w:r>
        <w:rPr>
          <w:rFonts w:ascii="Times New Roman" w:eastAsia="Times New Roman" w:hAnsi="Times New Roman" w:cs="Times New Roman"/>
          <w:sz w:val="28"/>
          <w:szCs w:val="28"/>
        </w:rPr>
        <w:t>enham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Common, localizado em Berkshire, na Inglaterra, e que envolveu ativistas do País de Gales, que se organizaram para impedir o armazenamento e a passagem de mísseis cruzadores nesta base militar britânica. O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acampamento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começou em 1981 e durou até 2000. D’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foi presa três vezes durante esta luta (de um total de ao menos 20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prisões pelo seu ativismo antiguerra). “Foi bom”, ela me diz, “porque nós nos livramos das arm</w:t>
      </w:r>
      <w:r>
        <w:rPr>
          <w:rFonts w:ascii="Times New Roman" w:eastAsia="Times New Roman" w:hAnsi="Times New Roman" w:cs="Times New Roman"/>
          <w:sz w:val="28"/>
          <w:szCs w:val="28"/>
        </w:rPr>
        <w:t>as e a terra foi devolvida ao povo. Demorou 19 anos. As mulheres lutaram consistentemente até que conseguíssemos o que queríamos”. Quando D’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foi presa, as autoridades prisionais a despiram para revistá-la. Ela se recusou a vestir as roupas de novo, faz</w:t>
      </w:r>
      <w:r>
        <w:rPr>
          <w:rFonts w:ascii="Times New Roman" w:eastAsia="Times New Roman" w:hAnsi="Times New Roman" w:cs="Times New Roman"/>
          <w:sz w:val="28"/>
          <w:szCs w:val="28"/>
        </w:rPr>
        <w:t>endo um protesto nu e uma greve de fome. Assim, ela conseguiu que as autoridades prisionais parassem com as revistas íntimas. “Se você agir com dignidade, você força eles a te tratarem com dignidade”, ela diz.</w:t>
      </w:r>
    </w:p>
    <w:p w14:paraId="0000000F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Parte desse ato de dignidade inclui se recusar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permitir que os aeroportos de seu país fossem usados nas guerras dos EUA no Iraque e no Afeganistão. Desde 2002, diversas pessoas corajosas entraram no aeroporto e tentaram inutilizar aeronaves dos EUA. Em 5 de setembro de 2002,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Eoin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Dubsky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pichou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hyperlink r:id="rId2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De jeito nenhum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” em um avião de guerra dos EUA (sendo multado por isso); e em 29 de janeiro de 2003, Mary Kelly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entrou na pista de pouso e decolagem com um 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machado em mãos e atingiu um avião militar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causando 1,5 milhão de dólares em danos; ela também foi mu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ltada. Uma semana depois, em 3 de fevereiro de 2003, os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Pitstop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Ploughshares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(um grupo de cinco ativistas do Movimento Trabalhista Católico) atacaram uma nave C-40 da Marinha dos EUA – a mesma que Mary Kelly tinha danificado – com martelos e uma picareta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uma história recontada </w:t>
      </w:r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vividamente por Harry Browne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no livro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Hammered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Irish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Marretado pelos irlandeses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, em tradução livre – lançado em 2008). Eles também picharam “</w:t>
      </w:r>
      <w:proofErr w:type="spellStart"/>
      <w:r>
        <w:fldChar w:fldCharType="begin"/>
      </w:r>
      <w:r>
        <w:instrText xml:space="preserve"> HYPERLINK "https://tinyurl.com/59kp5468"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Pitstop</w:t>
      </w:r>
      <w:proofErr w:type="spellEnd"/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 da Morte</w:t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” em um hangar.</w:t>
      </w:r>
    </w:p>
    <w:p w14:paraId="00000010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Em 2012,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Margaretta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 Niall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Farrel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marcharam sobre a pista 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de pouso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para protestar o uso do aeroporto por aviões estadunidenses. Presos e condenados,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eles ainda assim voltaram à pista no ano seguinte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vestindo </w:t>
      </w:r>
      <w:r>
        <w:rPr>
          <w:rFonts w:ascii="Times New Roman" w:eastAsia="Times New Roman" w:hAnsi="Times New Roman" w:cs="Times New Roman"/>
          <w:sz w:val="28"/>
          <w:szCs w:val="28"/>
        </w:rPr>
        <w:t>macacões laranjas. Durante os julgamentos em julho de 2014, D’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questionou as autoridades do aeroporto sobre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por que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eles não haviam prendido o piloto de um avião Hercules dos EUA. 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Ela perguntou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: “Há dois </w:t>
      </w:r>
      <w:r>
        <w:rPr>
          <w:rFonts w:ascii="Times New Roman" w:eastAsia="Times New Roman" w:hAnsi="Times New Roman" w:cs="Times New Roman"/>
          <w:sz w:val="28"/>
          <w:szCs w:val="28"/>
        </w:rPr>
        <w:t>tipos de regras – um para as pessoas como nós, que tentam impedir os bombardeios, e um para os que bombardeiam?”. O inspetor do Aeroporto de Shannon, Pat O’Neill, respondeu: “Eu não entendo a pergunta”.</w:t>
      </w:r>
    </w:p>
    <w:p w14:paraId="00000011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“Esse é um aeroporto civil”, me disse D’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enquanto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apontava para a pista. “Como pode um governo permitir o uso militar de um aeroporto civil?”.</w:t>
      </w:r>
    </w:p>
    <w:p w14:paraId="00000012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Extradições extraordinárias</w:t>
      </w:r>
    </w:p>
    <w:p w14:paraId="00000013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O governo dos Estados Unidos começou a transportar prisioneiros ilegalmente do Afeganistão e outros lugares para a sua prisão no campo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detenção da Baía de Guantánamo e outras </w:t>
      </w:r>
      <w:hyperlink r:id="rId2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prisões secretas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na Europa, Norte da África e Oeste asiático. Esse ato de transportar prisioneiros se tornou conhec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ido como “extradição extraordinária”. Em 2005, quando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Dermot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Ahern, ministro de Relações Exteriores da Irlanda, foi questionado sobre os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vôos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“extradição extraordinária” no Aeroporto de Shannon, </w:t>
      </w:r>
      <w:hyperlink r:id="rId2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ele declarou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: “Se alguém tiver qualquer evidência de qualquer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vôo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do tipo, me ligue e eu imediatamente mandarei investigar”. A Anistia Internacional respondeu dizendo que tinha enviado evidência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de até seis aviões fretados da CIA que haviam usado o Aeroporto de Shannon cerca de 50 vezes. Quatro anos depois, a Anistia Internacional produziu um </w:t>
      </w:r>
      <w:hyperlink r:id="rId3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relatório co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mpleto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que mostrava que seu número anterior estava minorado, e que provavelmente centenas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vôos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dos EUA desse tipo tinham passado pelo aeroporto.</w:t>
      </w:r>
    </w:p>
    <w:p w14:paraId="00000014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Embora o governo irlandês ao longo dos anos tenha dito que se </w:t>
      </w:r>
      <w:hyperlink r:id="rId3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opõe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a essa prática, a polícia irlandesa (a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Garda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Síochána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não embarcou nesses voos para inspecioná-los. Como signatária da </w:t>
      </w:r>
      <w:hyperlink r:id="rId3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Convenção Europeia dos Direitos Humanos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(assinada em 1953) e da </w:t>
      </w:r>
      <w:hyperlink r:id="rId3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Convenção das Nações Unidas contra a Tortura e Outros Tratamentos ou Penas Cruéis, Desumanas ou Degradantes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(adotad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em 1984 e ratificada em 1987), a Irlanda tem o dever de impedir a colaboração com “extradições extraordinárias”, uma posição assumida pelo </w:t>
      </w:r>
      <w:hyperlink r:id="rId3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Conselho Irlandês para as Liberdades Civis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Em 2014, os parlamentares irlandeses Mick Wallace e Clare Daly </w:t>
      </w:r>
      <w:hyperlink r:id="rId3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foram presos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no aeroporto de Shannon por tentarem revistar duas aeronaves estadunidenses que eles acreditavam transportar “tropas e armamentos”. Eles ficaram frustrados com as falsas garantias do governo irlandês. “Como eles sabem? Eles revistara</w:t>
      </w:r>
      <w:r>
        <w:rPr>
          <w:rFonts w:ascii="Times New Roman" w:eastAsia="Times New Roman" w:hAnsi="Times New Roman" w:cs="Times New Roman"/>
          <w:sz w:val="28"/>
          <w:szCs w:val="28"/>
        </w:rPr>
        <w:t>m os aviões? Claro que não”, disseram Wallace e Daly.</w:t>
      </w:r>
    </w:p>
    <w:p w14:paraId="00000015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Enquanto isso, de acordo com o </w:t>
      </w:r>
      <w:hyperlink r:id="rId3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relatório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Shannonwatch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“em vez de tomar medidas para identificar envolvimentos anteriores em extradições ou para evitar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mais cumplicidade, sucessivos governos irlandeses simplesmente negaram qualquer possibilidade de que aeroportos ou 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espaço aéreo irlandeses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fossem usados ​​por aviões de extradição dos EUA”.</w:t>
      </w:r>
    </w:p>
    <w:p w14:paraId="00000016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Em 2006, Conor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andava de bicicleta perto do Aeroporto 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Shannon. A inspetora de polícia do aeroporto Lillian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O’Shea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que o reconheceu dos protestos, o confrontou, mas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foi embora. Ele acabou sendo preso. No julgamento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O’Shea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admitiu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que a polícia foi instruída a parar e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assediar os ativistas no aeroporto.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Zoe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Lawlor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Shannonwatch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me contou essa história e depois disse: “assédios como esses reforçam a importância de nossos protestos”.</w:t>
      </w:r>
    </w:p>
    <w:p w14:paraId="00000017" w14:textId="77777777" w:rsidR="00B92473" w:rsidRDefault="00A90CB5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Em 2003 e em 2015, o Sinn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Féin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maior partido de oposição na Assembleia da Irlanda do Norte – apresentou uma </w:t>
      </w:r>
      <w:hyperlink r:id="rId3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Lei de Neutralidade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para consagrar o conceito de neutralidade da Constituição irlandesa. “O governo”, </w:t>
      </w:r>
      <w:hyperlink r:id="rId3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disse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Seán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Crowe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do Sinn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Féin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“vendeu a neutralidade irlande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 completamente, contra o desejo do povo”. Se a ideia de neutralidade for adotada pelo povo irlandês, será pelos sacrifícios de pessoas como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Margaretta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Niall Farrell e Mary Kelly.</w:t>
      </w:r>
    </w:p>
    <w:sectPr w:rsidR="00B9247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73"/>
    <w:rsid w:val="0044452F"/>
    <w:rsid w:val="00A90CB5"/>
    <w:rsid w:val="00B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0F2C4-C8AF-4023-864E-C2F649A8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newpress.com/books/withdrawal" TargetMode="External"/><Relationship Id="rId18" Type="http://schemas.openxmlformats.org/officeDocument/2006/relationships/hyperlink" Target="https://www.irishstatutebook.ie/eli/cons/en/html" TargetMode="External"/><Relationship Id="rId26" Type="http://schemas.openxmlformats.org/officeDocument/2006/relationships/hyperlink" Target="https://www.nukeresister.org/2014/01/16/irish-peace-activist-margaretta-darcy-jailed/" TargetMode="External"/><Relationship Id="rId39" Type="http://schemas.openxmlformats.org/officeDocument/2006/relationships/hyperlink" Target="https://seancrowe.ie/home/government-refuse-to-support-neutrality-crowe/" TargetMode="External"/><Relationship Id="rId21" Type="http://schemas.openxmlformats.org/officeDocument/2006/relationships/hyperlink" Target="https://www.irishtimes.com/news/spraying-of-anti-war-graffiti-defended-1.1108758" TargetMode="External"/><Relationship Id="rId34" Type="http://schemas.openxmlformats.org/officeDocument/2006/relationships/hyperlink" Target="https://www.iccl.ie/archive/extraordinary-rendition-human-rights-commission-confirms-that-irish-government-is-wrong-in-law/" TargetMode="External"/><Relationship Id="rId7" Type="http://schemas.openxmlformats.org/officeDocument/2006/relationships/hyperlink" Target="https://mayday.leftwor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hannonwatch.org/about-shannonwatch" TargetMode="External"/><Relationship Id="rId20" Type="http://schemas.openxmlformats.org/officeDocument/2006/relationships/hyperlink" Target="https://en.wikipedia.org/wiki/Greenham_Common_Women%27s_Peace_Camp" TargetMode="External"/><Relationship Id="rId29" Type="http://schemas.openxmlformats.org/officeDocument/2006/relationships/hyperlink" Target="https://www.independent.ie/irish-news/shannon-used-for-secret-cia-flights-says-amnesty-25950459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vistaopera.com.br/" TargetMode="External"/><Relationship Id="rId11" Type="http://schemas.openxmlformats.org/officeDocument/2006/relationships/hyperlink" Target="https://smile.amazon.com/Poorer-Nations-Possible-History-Global/dp/1781681589/?tag=alternorg08-20" TargetMode="External"/><Relationship Id="rId24" Type="http://schemas.openxmlformats.org/officeDocument/2006/relationships/hyperlink" Target="https://www.counterpunch.org/product/hammered-by-the-irish-by-harry-browne/" TargetMode="External"/><Relationship Id="rId32" Type="http://schemas.openxmlformats.org/officeDocument/2006/relationships/hyperlink" Target="https://www.echr.coe.int/documents/convention_eng.pdf" TargetMode="External"/><Relationship Id="rId37" Type="http://schemas.openxmlformats.org/officeDocument/2006/relationships/hyperlink" Target="https://roaringandshouting.wordpress.com/tag/rendition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globetrotter.media/" TargetMode="External"/><Relationship Id="rId15" Type="http://schemas.openxmlformats.org/officeDocument/2006/relationships/hyperlink" Target="https://www.shannonwatch.org/" TargetMode="External"/><Relationship Id="rId23" Type="http://schemas.openxmlformats.org/officeDocument/2006/relationships/hyperlink" Target="https://www.irishtimes.com/news/suspended-sentence-for-taking-axe-to-us-aircraft-1.1168249" TargetMode="External"/><Relationship Id="rId28" Type="http://schemas.openxmlformats.org/officeDocument/2006/relationships/hyperlink" Target="https://detaineetaskforce.org/pdf/Chapter-5_Rendition-and-the-Black-Sites.pdf" TargetMode="External"/><Relationship Id="rId36" Type="http://schemas.openxmlformats.org/officeDocument/2006/relationships/hyperlink" Target="https://tinyurl.com/59kp5468" TargetMode="External"/><Relationship Id="rId10" Type="http://schemas.openxmlformats.org/officeDocument/2006/relationships/hyperlink" Target="https://smile.amazon.com/Darker-Nations-Peoples-History-Third/dp/1595583424/?tag=alternorg08-20" TargetMode="External"/><Relationship Id="rId19" Type="http://schemas.openxmlformats.org/officeDocument/2006/relationships/hyperlink" Target="https://ihl-databases.icrc.org/applic/ihl/ihl.nsf/ART/200-220003?OpenDocument" TargetMode="External"/><Relationship Id="rId31" Type="http://schemas.openxmlformats.org/officeDocument/2006/relationships/hyperlink" Target="https://www.irishtimes.com/news/world/us/shannon-played-vital-logistical-role-in-rendition-circuits-say-researchers-1.2031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y2hdjcpo" TargetMode="External"/><Relationship Id="rId14" Type="http://schemas.openxmlformats.org/officeDocument/2006/relationships/hyperlink" Target="https://www.clareecho.ie/increase-in-us-military-flights-through-shannon-airport/" TargetMode="External"/><Relationship Id="rId22" Type="http://schemas.openxmlformats.org/officeDocument/2006/relationships/hyperlink" Target="https://tinyurl.com/59kp5468" TargetMode="External"/><Relationship Id="rId27" Type="http://schemas.openxmlformats.org/officeDocument/2006/relationships/hyperlink" Target="https://tinyurl.com/mupp8k3k" TargetMode="External"/><Relationship Id="rId30" Type="http://schemas.openxmlformats.org/officeDocument/2006/relationships/hyperlink" Target="https://www.amnesty.ie/wp-content/uploads/2016/04/Breaking-the-Chain.pdf" TargetMode="External"/><Relationship Id="rId35" Type="http://schemas.openxmlformats.org/officeDocument/2006/relationships/hyperlink" Target="https://www.irishtimes.com/news/crime-and-law/mick-wallace-and-clare-daly-arrested-at-shannon-airport-1.1874517" TargetMode="External"/><Relationship Id="rId8" Type="http://schemas.openxmlformats.org/officeDocument/2006/relationships/hyperlink" Target="https://thetricontinental.org/pt-p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aymarketbooks.org/books/1869-struggle-makes-us-human" TargetMode="External"/><Relationship Id="rId17" Type="http://schemas.openxmlformats.org/officeDocument/2006/relationships/hyperlink" Target="https://tinyurl.com/59kp5468" TargetMode="External"/><Relationship Id="rId25" Type="http://schemas.openxmlformats.org/officeDocument/2006/relationships/hyperlink" Target="https://tinyurl.com/59kp5468" TargetMode="External"/><Relationship Id="rId33" Type="http://schemas.openxmlformats.org/officeDocument/2006/relationships/hyperlink" Target="https://www.ohchr.org/en/instruments-mechanisms/instruments/convention-against-torture-and-other-cruel-inhuman-or-degrading" TargetMode="External"/><Relationship Id="rId38" Type="http://schemas.openxmlformats.org/officeDocument/2006/relationships/hyperlink" Target="https://www.irishtimes.com/news/politics/oireachtas/proposed-neutrality-bill-would-likely-curtail-irish-efforts-on-international-peace-coveney-says-1.484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H1pk0GLIXdnD+xQOfYbX+Bkopg==">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1954</Words>
  <Characters>11140</Characters>
  <Application>Microsoft Office Word</Application>
  <DocSecurity>0</DocSecurity>
  <Lines>92</Lines>
  <Paragraphs>26</Paragraphs>
  <ScaleCrop>false</ScaleCrop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 Bhasin</dc:creator>
  <cp:lastModifiedBy>Ruhi Bhasin</cp:lastModifiedBy>
  <cp:revision>2</cp:revision>
  <dcterms:created xsi:type="dcterms:W3CDTF">2022-10-11T19:29:00Z</dcterms:created>
  <dcterms:modified xsi:type="dcterms:W3CDTF">2022-10-11T19:29:00Z</dcterms:modified>
</cp:coreProperties>
</file>