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659B" w:rsidRDefault="00EF1AA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El terrible destino del pueblo afgano</w:t>
      </w:r>
    </w:p>
    <w:p w14:paraId="00000002" w14:textId="77777777" w:rsidR="0002659B" w:rsidRDefault="00EF1AA9">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Vijay Prashad</w:t>
      </w:r>
    </w:p>
    <w:p w14:paraId="00000003" w14:textId="77777777" w:rsidR="0002659B" w:rsidRDefault="00EF1AA9">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Vijay Prashad es un historiador, editor y periodista indio. Es miembro de la redacción y corresponsal en jefe de Globetrotter. Es editor en jefe de </w:t>
      </w:r>
      <w:hyperlink r:id="rId5">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6">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7">
        <w:r>
          <w:rPr>
            <w:rFonts w:ascii="Times New Roman" w:eastAsia="Times New Roman" w:hAnsi="Times New Roman" w:cs="Times New Roman"/>
            <w:color w:val="1155CC"/>
            <w:sz w:val="28"/>
            <w:szCs w:val="28"/>
            <w:highlight w:val="white"/>
            <w:u w:val="single"/>
          </w:rPr>
          <w:t>Instituto Chongyang de Estudios Financieros</w:t>
        </w:r>
      </w:hyperlink>
      <w:r>
        <w:rPr>
          <w:rFonts w:ascii="Times New Roman" w:eastAsia="Times New Roman" w:hAnsi="Times New Roman" w:cs="Times New Roman"/>
          <w:sz w:val="28"/>
          <w:szCs w:val="28"/>
          <w:highlight w:val="white"/>
        </w:rPr>
        <w:t xml:space="preserve"> de la Universidad Renmin de China. Ha escrito más de 20 libros, entre ellos </w:t>
      </w:r>
      <w:hyperlink r:id="rId8">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y </w:t>
      </w:r>
      <w:hyperlink r:id="rId9">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Su último libro es</w:t>
      </w:r>
      <w:r>
        <w:rPr>
          <w:rFonts w:ascii="Times New Roman" w:eastAsia="Times New Roman" w:hAnsi="Times New Roman" w:cs="Times New Roman"/>
          <w:i/>
          <w:sz w:val="28"/>
          <w:szCs w:val="28"/>
          <w:highlight w:val="white"/>
        </w:rPr>
        <w:t xml:space="preserve"> </w:t>
      </w:r>
      <w:hyperlink r:id="rId10">
        <w:r>
          <w:rPr>
            <w:rFonts w:ascii="Times New Roman" w:eastAsia="Times New Roman" w:hAnsi="Times New Roman" w:cs="Times New Roman"/>
            <w:i/>
            <w:color w:val="1155CC"/>
            <w:sz w:val="28"/>
            <w:szCs w:val="28"/>
            <w:highlight w:val="white"/>
            <w:u w:val="single"/>
          </w:rPr>
          <w:t>Washington Bullets</w:t>
        </w:r>
      </w:hyperlink>
      <w:r>
        <w:rPr>
          <w:rFonts w:ascii="Times New Roman" w:eastAsia="Times New Roman" w:hAnsi="Times New Roman" w:cs="Times New Roman"/>
          <w:sz w:val="28"/>
          <w:szCs w:val="28"/>
          <w:highlight w:val="white"/>
        </w:rPr>
        <w:t>, con una introducción de Evo Morales Ayma.</w:t>
      </w:r>
    </w:p>
    <w:p w14:paraId="00000004" w14:textId="77777777" w:rsidR="0002659B" w:rsidRDefault="00EF1AA9">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w:t>
      </w:r>
      <w:r>
        <w:rPr>
          <w:rFonts w:ascii="Times New Roman" w:eastAsia="Times New Roman" w:hAnsi="Times New Roman" w:cs="Times New Roman"/>
          <w:b/>
          <w:sz w:val="28"/>
          <w:szCs w:val="28"/>
          <w:highlight w:val="white"/>
        </w:rPr>
        <w:t>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Globetrotter</w:t>
      </w:r>
    </w:p>
    <w:p w14:paraId="00000005" w14:textId="77777777" w:rsidR="0002659B" w:rsidRDefault="00EF1AA9">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sz w:val="28"/>
          <w:szCs w:val="28"/>
          <w:highlight w:val="white"/>
        </w:rPr>
        <w:t xml:space="preserve"> Medio Oriente/Afganistán, Derechos humanos, Guerra, Comercio, Economía, Alimentos, Activismo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Atención sanitaria</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Derechos de la mujer, Trabajo, Naciones Unidas</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Asia/Pakistán</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Norteamérica/Estados Unidos</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Europa</w:t>
      </w:r>
      <w:r>
        <w:rPr>
          <w:rFonts w:ascii="Times New Roman" w:eastAsia="Times New Roman" w:hAnsi="Times New Roman" w:cs="Times New Roman"/>
          <w:color w:val="000000"/>
          <w:sz w:val="28"/>
          <w:szCs w:val="28"/>
          <w:highlight w:val="white"/>
        </w:rPr>
        <w:t>, Biden,</w:t>
      </w:r>
      <w:r>
        <w:rPr>
          <w:rFonts w:ascii="Times New Roman" w:eastAsia="Times New Roman" w:hAnsi="Times New Roman" w:cs="Times New Roman"/>
          <w:sz w:val="28"/>
          <w:szCs w:val="28"/>
          <w:highlight w:val="white"/>
        </w:rPr>
        <w:t xml:space="preserve"> Opinión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Coyuntural</w:t>
      </w:r>
    </w:p>
    <w:p w14:paraId="00000006" w14:textId="77777777" w:rsidR="0002659B" w:rsidRDefault="0002659B">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7" w14:textId="77777777" w:rsidR="0002659B" w:rsidRDefault="00EF1AA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artículo:]</w:t>
      </w:r>
    </w:p>
    <w:p w14:paraId="00000008"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8 de febrero de 2022, el Fondo de Naciones Unidas para la Infancia (UNICEF) Afganistán </w:t>
      </w:r>
      <w:hyperlink r:id="rId11">
        <w:r>
          <w:rPr>
            <w:rFonts w:ascii="Times New Roman" w:eastAsia="Times New Roman" w:hAnsi="Times New Roman" w:cs="Times New Roman"/>
            <w:color w:val="1155CC"/>
            <w:sz w:val="28"/>
            <w:szCs w:val="28"/>
            <w:highlight w:val="white"/>
            <w:u w:val="single"/>
          </w:rPr>
          <w:t>publicó</w:t>
        </w:r>
      </w:hyperlink>
      <w:r>
        <w:rPr>
          <w:rFonts w:ascii="Times New Roman" w:eastAsia="Times New Roman" w:hAnsi="Times New Roman" w:cs="Times New Roman"/>
          <w:sz w:val="28"/>
          <w:szCs w:val="28"/>
          <w:highlight w:val="white"/>
        </w:rPr>
        <w:t xml:space="preserve"> una serie sombría de</w:t>
      </w:r>
      <w:r>
        <w:rPr>
          <w:rFonts w:ascii="Times New Roman" w:eastAsia="Times New Roman" w:hAnsi="Times New Roman" w:cs="Times New Roman"/>
          <w:sz w:val="28"/>
          <w:szCs w:val="28"/>
          <w:highlight w:val="white"/>
        </w:rPr>
        <w:t xml:space="preserve"> tuits. En uno de los hilos, que incluía una foto de una niña tumbada en una cama de hospital y su madre, sentada junto a ella, se </w:t>
      </w:r>
      <w:hyperlink r:id="rId12">
        <w:r>
          <w:rPr>
            <w:rFonts w:ascii="Times New Roman" w:eastAsia="Times New Roman" w:hAnsi="Times New Roman" w:cs="Times New Roman"/>
            <w:color w:val="1155CC"/>
            <w:sz w:val="28"/>
            <w:szCs w:val="28"/>
            <w:highlight w:val="white"/>
            <w:u w:val="single"/>
          </w:rPr>
          <w:t>leía</w:t>
        </w:r>
      </w:hyperlink>
      <w:r>
        <w:rPr>
          <w:rFonts w:ascii="Times New Roman" w:eastAsia="Times New Roman" w:hAnsi="Times New Roman" w:cs="Times New Roman"/>
          <w:sz w:val="28"/>
          <w:szCs w:val="28"/>
          <w:highlight w:val="white"/>
        </w:rPr>
        <w:t>: “Tras recuperarse de una diarrea acuosa aguda, Soria, de dos años, está de vuelta en el hospital, está vez sufriendo de edema y emaciación. Su madre ha estado junto a su cama las últimas dos semanas, esperando ansiosamente que Soria se recupere”. La seri</w:t>
      </w:r>
      <w:r>
        <w:rPr>
          <w:rFonts w:ascii="Times New Roman" w:eastAsia="Times New Roman" w:hAnsi="Times New Roman" w:cs="Times New Roman"/>
          <w:sz w:val="28"/>
          <w:szCs w:val="28"/>
          <w:highlight w:val="white"/>
        </w:rPr>
        <w:t xml:space="preserve">e de </w:t>
      </w:r>
      <w:hyperlink r:id="rId13">
        <w:r>
          <w:rPr>
            <w:rFonts w:ascii="Times New Roman" w:eastAsia="Times New Roman" w:hAnsi="Times New Roman" w:cs="Times New Roman"/>
            <w:color w:val="1155CC"/>
            <w:sz w:val="28"/>
            <w:szCs w:val="28"/>
            <w:highlight w:val="white"/>
            <w:u w:val="single"/>
          </w:rPr>
          <w:t>tuits</w:t>
        </w:r>
      </w:hyperlink>
      <w:r>
        <w:rPr>
          <w:rFonts w:ascii="Times New Roman" w:eastAsia="Times New Roman" w:hAnsi="Times New Roman" w:cs="Times New Roman"/>
          <w:sz w:val="28"/>
          <w:szCs w:val="28"/>
          <w:highlight w:val="white"/>
        </w:rPr>
        <w:t xml:space="preserve"> muestra que Soria no está sola en su sufrimiento. En Afganistán, “una de cada tres adolescentes sufre de anemia” y el país </w:t>
      </w:r>
      <w:hyperlink r:id="rId14" w:anchor=":~:text=Afghanistan%20has%20one%20of%20the,children%20under%20five%3A%2041%20percent.&amp;text=The%20rate%20of%20wasting%2C%20the,extremely%20high%3A%209.5%20per%20cent.&amp;text=One%20in%20three%20adolescent%20girls%20suffers%20from%20anaemia.">
        <w:r>
          <w:rPr>
            <w:rFonts w:ascii="Times New Roman" w:eastAsia="Times New Roman" w:hAnsi="Times New Roman" w:cs="Times New Roman"/>
            <w:color w:val="1155CC"/>
            <w:sz w:val="28"/>
            <w:szCs w:val="28"/>
            <w:highlight w:val="white"/>
            <w:u w:val="single"/>
          </w:rPr>
          <w:t>se enfrenta</w:t>
        </w:r>
      </w:hyperlink>
      <w:r>
        <w:rPr>
          <w:rFonts w:ascii="Times New Roman" w:eastAsia="Times New Roman" w:hAnsi="Times New Roman" w:cs="Times New Roman"/>
          <w:sz w:val="28"/>
          <w:szCs w:val="28"/>
          <w:highlight w:val="white"/>
        </w:rPr>
        <w:t xml:space="preserve"> a “una de las tasas más altas del mundo de retraso en el crecimiento en niños y niñas menores de cinco años: 41%”, según UNICEF.</w:t>
      </w:r>
    </w:p>
    <w:p w14:paraId="00000009"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historia de Soria es una entre millones. En la provincia de Uruzgan, en el sur de Afganistán, los casos de s</w:t>
      </w:r>
      <w:r>
        <w:rPr>
          <w:rFonts w:ascii="Times New Roman" w:eastAsia="Times New Roman" w:hAnsi="Times New Roman" w:cs="Times New Roman"/>
          <w:sz w:val="28"/>
          <w:szCs w:val="28"/>
          <w:highlight w:val="white"/>
        </w:rPr>
        <w:t xml:space="preserve">arampión están </w:t>
      </w:r>
      <w:hyperlink r:id="rId15">
        <w:r>
          <w:rPr>
            <w:rFonts w:ascii="Times New Roman" w:eastAsia="Times New Roman" w:hAnsi="Times New Roman" w:cs="Times New Roman"/>
            <w:color w:val="1155CC"/>
            <w:sz w:val="28"/>
            <w:szCs w:val="28"/>
            <w:highlight w:val="white"/>
            <w:u w:val="single"/>
          </w:rPr>
          <w:t>aumentando</w:t>
        </w:r>
      </w:hyperlink>
      <w:r>
        <w:rPr>
          <w:rFonts w:ascii="Times New Roman" w:eastAsia="Times New Roman" w:hAnsi="Times New Roman" w:cs="Times New Roman"/>
          <w:sz w:val="28"/>
          <w:szCs w:val="28"/>
          <w:highlight w:val="white"/>
        </w:rPr>
        <w:t xml:space="preserve"> debido a la falta de vacunas. El </w:t>
      </w:r>
      <w:hyperlink r:id="rId16">
        <w:r>
          <w:rPr>
            <w:rFonts w:ascii="Times New Roman" w:eastAsia="Times New Roman" w:hAnsi="Times New Roman" w:cs="Times New Roman"/>
            <w:color w:val="1155CC"/>
            <w:sz w:val="28"/>
            <w:szCs w:val="28"/>
            <w:highlight w:val="white"/>
            <w:u w:val="single"/>
          </w:rPr>
          <w:t>hilo</w:t>
        </w:r>
      </w:hyperlink>
      <w:r>
        <w:rPr>
          <w:rFonts w:ascii="Times New Roman" w:eastAsia="Times New Roman" w:hAnsi="Times New Roman" w:cs="Times New Roman"/>
          <w:sz w:val="28"/>
          <w:szCs w:val="28"/>
          <w:highlight w:val="white"/>
        </w:rPr>
        <w:t xml:space="preserve"> de tuit</w:t>
      </w:r>
      <w:r>
        <w:rPr>
          <w:rFonts w:ascii="Times New Roman" w:eastAsia="Times New Roman" w:hAnsi="Times New Roman" w:cs="Times New Roman"/>
          <w:sz w:val="28"/>
          <w:szCs w:val="28"/>
          <w:highlight w:val="white"/>
        </w:rPr>
        <w:t xml:space="preserve"> sobre Soria fue un nuevo y sombrío recordatorio sobre la gravedad </w:t>
      </w:r>
      <w:r>
        <w:rPr>
          <w:rFonts w:ascii="Times New Roman" w:eastAsia="Times New Roman" w:hAnsi="Times New Roman" w:cs="Times New Roman"/>
          <w:sz w:val="28"/>
          <w:szCs w:val="28"/>
          <w:highlight w:val="white"/>
        </w:rPr>
        <w:lastRenderedPageBreak/>
        <w:t xml:space="preserve">de la situación en Afganistán y su impacto en la vida de los niños y niñas: “sin una acción urgente, un millón de niños y niñas podrían morir de desnutrición aguda severa”. UNICEF está </w:t>
      </w:r>
      <w:hyperlink r:id="rId17">
        <w:r>
          <w:rPr>
            <w:rFonts w:ascii="Times New Roman" w:eastAsia="Times New Roman" w:hAnsi="Times New Roman" w:cs="Times New Roman"/>
            <w:color w:val="1155CC"/>
            <w:sz w:val="28"/>
            <w:szCs w:val="28"/>
            <w:highlight w:val="white"/>
            <w:u w:val="single"/>
          </w:rPr>
          <w:t>distribuyendo</w:t>
        </w:r>
      </w:hyperlink>
      <w:r>
        <w:rPr>
          <w:rFonts w:ascii="Times New Roman" w:eastAsia="Times New Roman" w:hAnsi="Times New Roman" w:cs="Times New Roman"/>
          <w:sz w:val="28"/>
          <w:szCs w:val="28"/>
          <w:highlight w:val="white"/>
        </w:rPr>
        <w:t xml:space="preserve"> “pasta de maní de alto contenido energético” para evitar la catástrofe.</w:t>
      </w:r>
    </w:p>
    <w:p w14:paraId="0000000A"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Mientras tanto, la ONU ha </w:t>
      </w:r>
      <w:hyperlink r:id="rId18">
        <w:r>
          <w:rPr>
            <w:rFonts w:ascii="Times New Roman" w:eastAsia="Times New Roman" w:hAnsi="Times New Roman" w:cs="Times New Roman"/>
            <w:color w:val="1155CC"/>
            <w:sz w:val="28"/>
            <w:szCs w:val="28"/>
            <w:highlight w:val="white"/>
            <w:u w:val="single"/>
          </w:rPr>
          <w:t>advertid</w:t>
        </w:r>
        <w:r>
          <w:rPr>
            <w:rFonts w:ascii="Times New Roman" w:eastAsia="Times New Roman" w:hAnsi="Times New Roman" w:cs="Times New Roman"/>
            <w:color w:val="1155CC"/>
            <w:sz w:val="28"/>
            <w:szCs w:val="28"/>
            <w:highlight w:val="white"/>
            <w:u w:val="single"/>
          </w:rPr>
          <w:t>o</w:t>
        </w:r>
      </w:hyperlink>
      <w:r>
        <w:rPr>
          <w:rFonts w:ascii="Times New Roman" w:eastAsia="Times New Roman" w:hAnsi="Times New Roman" w:cs="Times New Roman"/>
          <w:sz w:val="28"/>
          <w:szCs w:val="28"/>
          <w:highlight w:val="white"/>
        </w:rPr>
        <w:t xml:space="preserve"> que aproximadamente 23 millones de Afganos – aproximadamente la mitad de la población total del país – están “enfrentando un nivel récord de hambre aguda”. A principios de septiembre, ni un mes después de que los talibanes tomaran el poder en Kabul, el P</w:t>
      </w:r>
      <w:r>
        <w:rPr>
          <w:rFonts w:ascii="Times New Roman" w:eastAsia="Times New Roman" w:hAnsi="Times New Roman" w:cs="Times New Roman"/>
          <w:sz w:val="28"/>
          <w:szCs w:val="28"/>
          <w:highlight w:val="white"/>
        </w:rPr>
        <w:t xml:space="preserve">rograma de Desarrollo de la ONU </w:t>
      </w:r>
      <w:hyperlink r:id="rId19">
        <w:r>
          <w:rPr>
            <w:rFonts w:ascii="Times New Roman" w:eastAsia="Times New Roman" w:hAnsi="Times New Roman" w:cs="Times New Roman"/>
            <w:color w:val="1155CC"/>
            <w:sz w:val="28"/>
            <w:szCs w:val="28"/>
            <w:highlight w:val="white"/>
            <w:u w:val="single"/>
          </w:rPr>
          <w:t>señaló</w:t>
        </w:r>
      </w:hyperlink>
      <w:r>
        <w:rPr>
          <w:rFonts w:ascii="Times New Roman" w:eastAsia="Times New Roman" w:hAnsi="Times New Roman" w:cs="Times New Roman"/>
          <w:sz w:val="28"/>
          <w:szCs w:val="28"/>
          <w:highlight w:val="white"/>
        </w:rPr>
        <w:t xml:space="preserve"> que “una reducción de 10 a 13% del PIB, en el peor de los escenarios, arrastraría a Afganistán al p</w:t>
      </w:r>
      <w:r>
        <w:rPr>
          <w:rFonts w:ascii="Times New Roman" w:eastAsia="Times New Roman" w:hAnsi="Times New Roman" w:cs="Times New Roman"/>
          <w:sz w:val="28"/>
          <w:szCs w:val="28"/>
          <w:highlight w:val="white"/>
        </w:rPr>
        <w:t>recipicio de la pobreza casi universal: una tasa de 97% de pobreza para mediados del 2022”.</w:t>
      </w:r>
    </w:p>
    <w:p w14:paraId="0000000B"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Banco Mundial no ha </w:t>
      </w:r>
      <w:hyperlink r:id="rId20">
        <w:r>
          <w:rPr>
            <w:rFonts w:ascii="Times New Roman" w:eastAsia="Times New Roman" w:hAnsi="Times New Roman" w:cs="Times New Roman"/>
            <w:color w:val="1155CC"/>
            <w:sz w:val="28"/>
            <w:szCs w:val="28"/>
            <w:highlight w:val="white"/>
            <w:u w:val="single"/>
          </w:rPr>
          <w:t>proporciona</w:t>
        </w:r>
        <w:r>
          <w:rPr>
            <w:rFonts w:ascii="Times New Roman" w:eastAsia="Times New Roman" w:hAnsi="Times New Roman" w:cs="Times New Roman"/>
            <w:color w:val="1155CC"/>
            <w:sz w:val="28"/>
            <w:szCs w:val="28"/>
            <w:highlight w:val="white"/>
            <w:u w:val="single"/>
          </w:rPr>
          <w:t>do</w:t>
        </w:r>
      </w:hyperlink>
      <w:r>
        <w:rPr>
          <w:rFonts w:ascii="Times New Roman" w:eastAsia="Times New Roman" w:hAnsi="Times New Roman" w:cs="Times New Roman"/>
          <w:sz w:val="28"/>
          <w:szCs w:val="28"/>
          <w:highlight w:val="white"/>
        </w:rPr>
        <w:t xml:space="preserve"> un cálculo firme de cuánto ha disminuido el PIB afgano, pero otros indicadores muestran que, probablemente, el </w:t>
      </w:r>
      <w:hyperlink r:id="rId21">
        <w:r>
          <w:rPr>
            <w:rFonts w:ascii="Times New Roman" w:eastAsia="Times New Roman" w:hAnsi="Times New Roman" w:cs="Times New Roman"/>
            <w:color w:val="1155CC"/>
            <w:sz w:val="28"/>
            <w:szCs w:val="28"/>
            <w:highlight w:val="white"/>
            <w:u w:val="single"/>
          </w:rPr>
          <w:t>umbral</w:t>
        </w:r>
      </w:hyperlink>
      <w:r>
        <w:rPr>
          <w:rFonts w:ascii="Times New Roman" w:eastAsia="Times New Roman" w:hAnsi="Times New Roman" w:cs="Times New Roman"/>
          <w:sz w:val="28"/>
          <w:szCs w:val="28"/>
          <w:highlight w:val="white"/>
        </w:rPr>
        <w:t xml:space="preserve"> del “peor escenario” ya se ha pasado.</w:t>
      </w:r>
    </w:p>
    <w:p w14:paraId="0000000C"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Cuando los occidentales aba</w:t>
      </w:r>
      <w:r>
        <w:rPr>
          <w:rFonts w:ascii="Times New Roman" w:eastAsia="Times New Roman" w:hAnsi="Times New Roman" w:cs="Times New Roman"/>
          <w:sz w:val="28"/>
          <w:szCs w:val="28"/>
          <w:highlight w:val="white"/>
        </w:rPr>
        <w:t xml:space="preserve">ndonaron el país al final de agosto 2021, una </w:t>
      </w:r>
      <w:hyperlink r:id="rId22">
        <w:r>
          <w:rPr>
            <w:rFonts w:ascii="Times New Roman" w:eastAsia="Times New Roman" w:hAnsi="Times New Roman" w:cs="Times New Roman"/>
            <w:color w:val="1155CC"/>
            <w:sz w:val="28"/>
            <w:szCs w:val="28"/>
            <w:highlight w:val="white"/>
            <w:u w:val="single"/>
          </w:rPr>
          <w:t>gran parte</w:t>
        </w:r>
      </w:hyperlink>
      <w:r>
        <w:rPr>
          <w:rFonts w:ascii="Times New Roman" w:eastAsia="Times New Roman" w:hAnsi="Times New Roman" w:cs="Times New Roman"/>
          <w:sz w:val="28"/>
          <w:szCs w:val="28"/>
          <w:highlight w:val="white"/>
        </w:rPr>
        <w:t xml:space="preserve"> del financiamiento extranjero (del que depende el PIB afgano) d</w:t>
      </w:r>
      <w:r>
        <w:rPr>
          <w:rFonts w:ascii="Times New Roman" w:eastAsia="Times New Roman" w:hAnsi="Times New Roman" w:cs="Times New Roman"/>
          <w:sz w:val="28"/>
          <w:szCs w:val="28"/>
          <w:highlight w:val="white"/>
        </w:rPr>
        <w:t xml:space="preserve">esapareció junto con las tropas: el 43% del PIB afgano y el 75% de los fondos públicos, que provenía de las agencias de ayuda, se </w:t>
      </w:r>
      <w:hyperlink r:id="rId23">
        <w:r>
          <w:rPr>
            <w:rFonts w:ascii="Times New Roman" w:eastAsia="Times New Roman" w:hAnsi="Times New Roman" w:cs="Times New Roman"/>
            <w:color w:val="1155CC"/>
            <w:sz w:val="28"/>
            <w:szCs w:val="28"/>
            <w:highlight w:val="white"/>
            <w:u w:val="single"/>
          </w:rPr>
          <w:t>secaron</w:t>
        </w:r>
      </w:hyperlink>
      <w:r>
        <w:rPr>
          <w:rFonts w:ascii="Times New Roman" w:eastAsia="Times New Roman" w:hAnsi="Times New Roman" w:cs="Times New Roman"/>
          <w:sz w:val="28"/>
          <w:szCs w:val="28"/>
          <w:highlight w:val="white"/>
        </w:rPr>
        <w:t xml:space="preserve"> de la noche a la mañana.</w:t>
      </w:r>
    </w:p>
    <w:p w14:paraId="0000000D"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Ahmad Raza Khan, el jefe de recaudación (aduanas) de Khyber Pakhtunkhwa en Pakistán, </w:t>
      </w:r>
      <w:hyperlink r:id="rId24">
        <w:r>
          <w:rPr>
            <w:rFonts w:ascii="Times New Roman" w:eastAsia="Times New Roman" w:hAnsi="Times New Roman" w:cs="Times New Roman"/>
            <w:color w:val="1155CC"/>
            <w:sz w:val="28"/>
            <w:szCs w:val="28"/>
            <w:highlight w:val="white"/>
            <w:u w:val="single"/>
          </w:rPr>
          <w:t>afirma</w:t>
        </w:r>
      </w:hyperlink>
      <w:r>
        <w:rPr>
          <w:rFonts w:ascii="Times New Roman" w:eastAsia="Times New Roman" w:hAnsi="Times New Roman" w:cs="Times New Roman"/>
          <w:sz w:val="28"/>
          <w:szCs w:val="28"/>
          <w:highlight w:val="white"/>
        </w:rPr>
        <w:t xml:space="preserve"> que la</w:t>
      </w:r>
      <w:r>
        <w:rPr>
          <w:rFonts w:ascii="Times New Roman" w:eastAsia="Times New Roman" w:hAnsi="Times New Roman" w:cs="Times New Roman"/>
          <w:sz w:val="28"/>
          <w:szCs w:val="28"/>
          <w:highlight w:val="white"/>
        </w:rPr>
        <w:t>s exportaciones de su país hacia Afganistán han disminuido en un 25%. Según Ahmad, el banco estatal de Pakistán “introdujo una nueva política de exportaciones a Afganistán el 13 de diciembre” que exige a los comerciantes afganos demostrar, antes de ingresa</w:t>
      </w:r>
      <w:r>
        <w:rPr>
          <w:rFonts w:ascii="Times New Roman" w:eastAsia="Times New Roman" w:hAnsi="Times New Roman" w:cs="Times New Roman"/>
          <w:sz w:val="28"/>
          <w:szCs w:val="28"/>
          <w:highlight w:val="white"/>
        </w:rPr>
        <w:t xml:space="preserve">r al país, que tienen dólares estadounidenses para comprar productos. Esto es prácticamente imposible para muchos comerciantes, puesto que los talibanes han </w:t>
      </w:r>
      <w:hyperlink r:id="rId25">
        <w:r>
          <w:rPr>
            <w:rFonts w:ascii="Times New Roman" w:eastAsia="Times New Roman" w:hAnsi="Times New Roman" w:cs="Times New Roman"/>
            <w:color w:val="1155CC"/>
            <w:sz w:val="28"/>
            <w:szCs w:val="28"/>
            <w:highlight w:val="white"/>
            <w:u w:val="single"/>
          </w:rPr>
          <w:t>prohibido</w:t>
        </w:r>
      </w:hyperlink>
      <w:r>
        <w:rPr>
          <w:rFonts w:ascii="Times New Roman" w:eastAsia="Times New Roman" w:hAnsi="Times New Roman" w:cs="Times New Roman"/>
          <w:sz w:val="28"/>
          <w:szCs w:val="28"/>
          <w:highlight w:val="white"/>
        </w:rPr>
        <w:t xml:space="preserve"> el “uso de moneda extranjera” en el país. Como están las cosas actualmente, es probable que Afganistán no esté lejos de la pobreza casi universal.</w:t>
      </w:r>
    </w:p>
    <w:p w14:paraId="0000000E"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26 de enero de 2022, el Secretario General de la ONU, António Guterres </w:t>
      </w:r>
      <w:hyperlink r:id="rId26">
        <w:r>
          <w:rPr>
            <w:rFonts w:ascii="Times New Roman" w:eastAsia="Times New Roman" w:hAnsi="Times New Roman" w:cs="Times New Roman"/>
            <w:color w:val="1155CC"/>
            <w:sz w:val="28"/>
            <w:szCs w:val="28"/>
            <w:highlight w:val="white"/>
            <w:u w:val="single"/>
          </w:rPr>
          <w:t>declaró</w:t>
        </w:r>
      </w:hyperlink>
      <w:r>
        <w:rPr>
          <w:rFonts w:ascii="Times New Roman" w:eastAsia="Times New Roman" w:hAnsi="Times New Roman" w:cs="Times New Roman"/>
          <w:sz w:val="28"/>
          <w:szCs w:val="28"/>
          <w:highlight w:val="white"/>
        </w:rPr>
        <w:t xml:space="preserve"> que “Afganistán pende de un hilo”, al tiempo que señalaba el 30% de “contracción” de su PIB.</w:t>
      </w:r>
    </w:p>
    <w:p w14:paraId="0000000F"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Sanciones y dólares</w:t>
      </w:r>
    </w:p>
    <w:p w14:paraId="00000010"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El 7 de febrero de 2022, el vocero de los talibanes Suhail Shaheen </w:t>
      </w:r>
      <w:hyperlink r:id="rId27">
        <w:r>
          <w:rPr>
            <w:rFonts w:ascii="Times New Roman" w:eastAsia="Times New Roman" w:hAnsi="Times New Roman" w:cs="Times New Roman"/>
            <w:color w:val="1155CC"/>
            <w:sz w:val="28"/>
            <w:szCs w:val="28"/>
            <w:highlight w:val="white"/>
            <w:u w:val="single"/>
          </w:rPr>
          <w:t>declaró</w:t>
        </w:r>
      </w:hyperlink>
      <w:r>
        <w:rPr>
          <w:rFonts w:ascii="Times New Roman" w:eastAsia="Times New Roman" w:hAnsi="Times New Roman" w:cs="Times New Roman"/>
          <w:sz w:val="28"/>
          <w:szCs w:val="28"/>
          <w:highlight w:val="white"/>
        </w:rPr>
        <w:t xml:space="preserve"> a </w:t>
      </w:r>
      <w:r>
        <w:rPr>
          <w:rFonts w:ascii="Times New Roman" w:eastAsia="Times New Roman" w:hAnsi="Times New Roman" w:cs="Times New Roman"/>
          <w:i/>
          <w:sz w:val="28"/>
          <w:szCs w:val="28"/>
          <w:highlight w:val="white"/>
        </w:rPr>
        <w:t>Sky News</w:t>
      </w:r>
      <w:r>
        <w:rPr>
          <w:rFonts w:ascii="Times New Roman" w:eastAsia="Times New Roman" w:hAnsi="Times New Roman" w:cs="Times New Roman"/>
          <w:sz w:val="28"/>
          <w:szCs w:val="28"/>
          <w:highlight w:val="white"/>
        </w:rPr>
        <w:t xml:space="preserve"> que esta peligrosa situación, que está provocando hambres y enfermedades a los niños y niñas de Afganistán, “no es el r</w:t>
      </w:r>
      <w:r>
        <w:rPr>
          <w:rFonts w:ascii="Times New Roman" w:eastAsia="Times New Roman" w:hAnsi="Times New Roman" w:cs="Times New Roman"/>
          <w:sz w:val="28"/>
          <w:szCs w:val="28"/>
          <w:highlight w:val="white"/>
        </w:rPr>
        <w:t>esultado de nuestras actividades [de los talibanes]. Es el resultado de las sanciones impuestas a Afganistán”.</w:t>
      </w:r>
    </w:p>
    <w:p w14:paraId="00000011"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En este punto, Shaheen tiene razón. En agosto de 2021, el Gobierno estadounidense </w:t>
      </w:r>
      <w:hyperlink r:id="rId28">
        <w:r>
          <w:rPr>
            <w:rFonts w:ascii="Times New Roman" w:eastAsia="Times New Roman" w:hAnsi="Times New Roman" w:cs="Times New Roman"/>
            <w:color w:val="1155CC"/>
            <w:sz w:val="28"/>
            <w:szCs w:val="28"/>
            <w:u w:val="single"/>
          </w:rPr>
          <w:t>congeló</w:t>
        </w:r>
      </w:hyperlink>
      <w:r>
        <w:rPr>
          <w:rFonts w:ascii="Times New Roman" w:eastAsia="Times New Roman" w:hAnsi="Times New Roman" w:cs="Times New Roman"/>
          <w:sz w:val="28"/>
          <w:szCs w:val="28"/>
        </w:rPr>
        <w:t xml:space="preserve"> los 9.500 millones de dólares que el Banco Central de Afganistán (Da </w:t>
      </w:r>
      <w:proofErr w:type="spellStart"/>
      <w:r>
        <w:rPr>
          <w:rFonts w:ascii="Times New Roman" w:eastAsia="Times New Roman" w:hAnsi="Times New Roman" w:cs="Times New Roman"/>
          <w:sz w:val="28"/>
          <w:szCs w:val="28"/>
        </w:rPr>
        <w:t>Afghanistan</w:t>
      </w:r>
      <w:proofErr w:type="spellEnd"/>
      <w:r>
        <w:rPr>
          <w:rFonts w:ascii="Times New Roman" w:eastAsia="Times New Roman" w:hAnsi="Times New Roman" w:cs="Times New Roman"/>
          <w:sz w:val="28"/>
          <w:szCs w:val="28"/>
        </w:rPr>
        <w:t xml:space="preserve"> Bank) tenía en la Reserva Federal de Nueva York. Mientras tanto, los familiares de las víctima</w:t>
      </w:r>
      <w:r>
        <w:rPr>
          <w:rFonts w:ascii="Times New Roman" w:eastAsia="Times New Roman" w:hAnsi="Times New Roman" w:cs="Times New Roman"/>
          <w:sz w:val="28"/>
          <w:szCs w:val="28"/>
        </w:rPr>
        <w:t>s que murieron en los atentados del 11-S habían demandado a “</w:t>
      </w:r>
      <w:hyperlink r:id="rId29">
        <w:r>
          <w:rPr>
            <w:rFonts w:ascii="Times New Roman" w:eastAsia="Times New Roman" w:hAnsi="Times New Roman" w:cs="Times New Roman"/>
            <w:color w:val="1155CC"/>
            <w:sz w:val="28"/>
            <w:szCs w:val="28"/>
            <w:u w:val="single"/>
          </w:rPr>
          <w:t>una lista de objetivos</w:t>
        </w:r>
      </w:hyperlink>
      <w:r>
        <w:rPr>
          <w:rFonts w:ascii="Times New Roman" w:eastAsia="Times New Roman" w:hAnsi="Times New Roman" w:cs="Times New Roman"/>
          <w:sz w:val="28"/>
          <w:szCs w:val="28"/>
        </w:rPr>
        <w:t>”, incluyendo a los talibanes, por sus pérdidas. Posteriormente, un tribunal estadouni</w:t>
      </w:r>
      <w:r>
        <w:rPr>
          <w:rFonts w:ascii="Times New Roman" w:eastAsia="Times New Roman" w:hAnsi="Times New Roman" w:cs="Times New Roman"/>
          <w:sz w:val="28"/>
          <w:szCs w:val="28"/>
        </w:rPr>
        <w:t xml:space="preserve">dense </w:t>
      </w:r>
      <w:hyperlink r:id="rId30">
        <w:r>
          <w:rPr>
            <w:rFonts w:ascii="Times New Roman" w:eastAsia="Times New Roman" w:hAnsi="Times New Roman" w:cs="Times New Roman"/>
            <w:color w:val="1155CC"/>
            <w:sz w:val="28"/>
            <w:szCs w:val="28"/>
            <w:u w:val="single"/>
          </w:rPr>
          <w:t>dictaminó</w:t>
        </w:r>
      </w:hyperlink>
      <w:r>
        <w:rPr>
          <w:rFonts w:ascii="Times New Roman" w:eastAsia="Times New Roman" w:hAnsi="Times New Roman" w:cs="Times New Roman"/>
          <w:sz w:val="28"/>
          <w:szCs w:val="28"/>
        </w:rPr>
        <w:t xml:space="preserve"> que se pagara a los demandantes una “indemnización” que ahora asciende a 7.000 millones de dólares. Ahora que los talibanes</w:t>
      </w:r>
      <w:r>
        <w:rPr>
          <w:rFonts w:ascii="Times New Roman" w:eastAsia="Times New Roman" w:hAnsi="Times New Roman" w:cs="Times New Roman"/>
          <w:sz w:val="28"/>
          <w:szCs w:val="28"/>
        </w:rPr>
        <w:t xml:space="preserve"> están en el poder en Afganistán, el Gobierno de Biden parece estar </w:t>
      </w:r>
      <w:hyperlink r:id="rId31">
        <w:r>
          <w:rPr>
            <w:rFonts w:ascii="Times New Roman" w:eastAsia="Times New Roman" w:hAnsi="Times New Roman" w:cs="Times New Roman"/>
            <w:color w:val="1155CC"/>
            <w:sz w:val="28"/>
            <w:szCs w:val="28"/>
            <w:u w:val="single"/>
          </w:rPr>
          <w:t>avanzando</w:t>
        </w:r>
      </w:hyperlink>
      <w:r>
        <w:rPr>
          <w:rFonts w:ascii="Times New Roman" w:eastAsia="Times New Roman" w:hAnsi="Times New Roman" w:cs="Times New Roman"/>
          <w:sz w:val="28"/>
          <w:szCs w:val="28"/>
        </w:rPr>
        <w:t xml:space="preserve"> en “despejar el camino legal” para que una parte del dinero d</w:t>
      </w:r>
      <w:r>
        <w:rPr>
          <w:rFonts w:ascii="Times New Roman" w:eastAsia="Times New Roman" w:hAnsi="Times New Roman" w:cs="Times New Roman"/>
          <w:sz w:val="28"/>
          <w:szCs w:val="28"/>
        </w:rPr>
        <w:t>epositado en la Reserva Federal (3.500 millones de dólares) se destine a “indemnizar” a las familias de las víctimas del 11 de septiembre.</w:t>
      </w:r>
    </w:p>
    <w:p w14:paraId="00000012"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La Unión Europea siguió su ejemplo, </w:t>
      </w:r>
      <w:hyperlink r:id="rId32">
        <w:r>
          <w:rPr>
            <w:rFonts w:ascii="Times New Roman" w:eastAsia="Times New Roman" w:hAnsi="Times New Roman" w:cs="Times New Roman"/>
            <w:color w:val="1155CC"/>
            <w:sz w:val="28"/>
            <w:szCs w:val="28"/>
            <w:u w:val="single"/>
          </w:rPr>
          <w:t>cortando</w:t>
        </w:r>
      </w:hyperlink>
      <w:r>
        <w:rPr>
          <w:rFonts w:ascii="Times New Roman" w:eastAsia="Times New Roman" w:hAnsi="Times New Roman" w:cs="Times New Roman"/>
          <w:sz w:val="28"/>
          <w:szCs w:val="28"/>
        </w:rPr>
        <w:t xml:space="preserve"> 1.400 millones de dólares en asistencia gubernamental y ayuda al desarrollo a Afganistán, que se supone debía haberse pagado entre 2021 y 2025. Debido a la pérdida de este financiamiento por parte de Europa</w:t>
      </w:r>
      <w:r>
        <w:rPr>
          <w:rFonts w:ascii="Times New Roman" w:eastAsia="Times New Roman" w:hAnsi="Times New Roman" w:cs="Times New Roman"/>
          <w:sz w:val="28"/>
          <w:szCs w:val="28"/>
        </w:rPr>
        <w:t xml:space="preserve">, Afganistán tuvo que </w:t>
      </w:r>
      <w:hyperlink r:id="rId33">
        <w:r>
          <w:rPr>
            <w:rFonts w:ascii="Times New Roman" w:eastAsia="Times New Roman" w:hAnsi="Times New Roman" w:cs="Times New Roman"/>
            <w:color w:val="1155CC"/>
            <w:sz w:val="28"/>
            <w:szCs w:val="28"/>
            <w:u w:val="single"/>
          </w:rPr>
          <w:t>cerrar</w:t>
        </w:r>
      </w:hyperlink>
      <w:r>
        <w:rPr>
          <w:rFonts w:ascii="Times New Roman" w:eastAsia="Times New Roman" w:hAnsi="Times New Roman" w:cs="Times New Roman"/>
          <w:sz w:val="28"/>
          <w:szCs w:val="28"/>
        </w:rPr>
        <w:t xml:space="preserve"> “al menos 2.000 instalaciones sanitarias que atienden a unos 30 millones de afganos”. Cabe señalar aquí que la población total de Afganistán es de </w:t>
      </w:r>
      <w:hyperlink r:id="rId34" w:anchor=":~:text">
        <w:r>
          <w:rPr>
            <w:rFonts w:ascii="Times New Roman" w:eastAsia="Times New Roman" w:hAnsi="Times New Roman" w:cs="Times New Roman"/>
            <w:color w:val="1155CC"/>
            <w:sz w:val="28"/>
            <w:szCs w:val="28"/>
            <w:u w:val="single"/>
          </w:rPr>
          <w:t>aprox</w:t>
        </w:r>
        <w:r>
          <w:rPr>
            <w:rFonts w:ascii="Times New Roman" w:eastAsia="Times New Roman" w:hAnsi="Times New Roman" w:cs="Times New Roman"/>
            <w:color w:val="1155CC"/>
            <w:sz w:val="28"/>
            <w:szCs w:val="28"/>
            <w:u w:val="single"/>
          </w:rPr>
          <w:t>imadamente 40 millones</w:t>
        </w:r>
      </w:hyperlink>
      <w:r>
        <w:rPr>
          <w:rFonts w:ascii="Times New Roman" w:eastAsia="Times New Roman" w:hAnsi="Times New Roman" w:cs="Times New Roman"/>
          <w:sz w:val="28"/>
          <w:szCs w:val="28"/>
        </w:rPr>
        <w:t>, lo que significa que esta decisión se traduce en que la mayoría de los afganos y afganas perdieron el acceso a la atención sanitaria.</w:t>
      </w:r>
    </w:p>
    <w:p w14:paraId="00000013" w14:textId="77777777" w:rsidR="0002659B" w:rsidRDefault="00EF1AA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Durante todo el período de 20 años de ocupación estadounidense en Afganistán, el Ministerio de Sal</w:t>
      </w:r>
      <w:r>
        <w:rPr>
          <w:rFonts w:ascii="Times New Roman" w:eastAsia="Times New Roman" w:hAnsi="Times New Roman" w:cs="Times New Roman"/>
          <w:sz w:val="28"/>
          <w:szCs w:val="28"/>
        </w:rPr>
        <w:t xml:space="preserve">ud Pública había llegado a </w:t>
      </w:r>
      <w:hyperlink r:id="rId35">
        <w:r>
          <w:rPr>
            <w:rFonts w:ascii="Times New Roman" w:eastAsia="Times New Roman" w:hAnsi="Times New Roman" w:cs="Times New Roman"/>
            <w:color w:val="1155CC"/>
            <w:sz w:val="28"/>
            <w:szCs w:val="28"/>
            <w:u w:val="single"/>
          </w:rPr>
          <w:t>depender</w:t>
        </w:r>
      </w:hyperlink>
      <w:r>
        <w:rPr>
          <w:rFonts w:ascii="Times New Roman" w:eastAsia="Times New Roman" w:hAnsi="Times New Roman" w:cs="Times New Roman"/>
          <w:sz w:val="28"/>
          <w:szCs w:val="28"/>
        </w:rPr>
        <w:t xml:space="preserve"> de una combinación de fondos de donantes y asistencia de organizaciones no gubernamentales (ONG). Gracias a estos fondos, Afganistán experimentó un </w:t>
      </w:r>
      <w:hyperlink r:id="rId36">
        <w:r>
          <w:rPr>
            <w:rFonts w:ascii="Times New Roman" w:eastAsia="Times New Roman" w:hAnsi="Times New Roman" w:cs="Times New Roman"/>
            <w:color w:val="1155CC"/>
            <w:sz w:val="28"/>
            <w:szCs w:val="28"/>
            <w:u w:val="single"/>
          </w:rPr>
          <w:t>descenso</w:t>
        </w:r>
      </w:hyperlink>
      <w:r>
        <w:rPr>
          <w:rFonts w:ascii="Times New Roman" w:eastAsia="Times New Roman" w:hAnsi="Times New Roman" w:cs="Times New Roman"/>
          <w:sz w:val="28"/>
          <w:szCs w:val="28"/>
        </w:rPr>
        <w:t xml:space="preserve"> en las tasas de mortalidad infantil y materna, según la Encuesta de Mortalidad de Afganistán de 2010. No obstante, todo el sistema sanitario público, especialmente fuera de K</w:t>
      </w:r>
      <w:r>
        <w:rPr>
          <w:rFonts w:ascii="Times New Roman" w:eastAsia="Times New Roman" w:hAnsi="Times New Roman" w:cs="Times New Roman"/>
          <w:sz w:val="28"/>
          <w:szCs w:val="28"/>
        </w:rPr>
        <w:t>abul, tuvo dificultades durante la ocupación estadounidense. “Muchos centros de atención sanitaria primaria no funcionaban debido a la inseguridad, la falta de infraestructuras, la escasez de personal, las inclemencias del tiempo, las migraciones y la esca</w:t>
      </w:r>
      <w:r>
        <w:rPr>
          <w:rFonts w:ascii="Times New Roman" w:eastAsia="Times New Roman" w:hAnsi="Times New Roman" w:cs="Times New Roman"/>
          <w:sz w:val="28"/>
          <w:szCs w:val="28"/>
        </w:rPr>
        <w:t xml:space="preserve">sa afluencia de pacientes”, </w:t>
      </w:r>
      <w:hyperlink r:id="rId37">
        <w:r>
          <w:rPr>
            <w:rFonts w:ascii="Times New Roman" w:eastAsia="Times New Roman" w:hAnsi="Times New Roman" w:cs="Times New Roman"/>
            <w:color w:val="1155CC"/>
            <w:sz w:val="28"/>
            <w:szCs w:val="28"/>
            <w:u w:val="single"/>
          </w:rPr>
          <w:t>escribieron</w:t>
        </w:r>
      </w:hyperlink>
      <w:r>
        <w:rPr>
          <w:rFonts w:ascii="Times New Roman" w:eastAsia="Times New Roman" w:hAnsi="Times New Roman" w:cs="Times New Roman"/>
          <w:sz w:val="28"/>
          <w:szCs w:val="28"/>
        </w:rPr>
        <w:t xml:space="preserve"> profesionales </w:t>
      </w:r>
      <w:r>
        <w:rPr>
          <w:rFonts w:ascii="Times New Roman" w:eastAsia="Times New Roman" w:hAnsi="Times New Roman" w:cs="Times New Roman"/>
          <w:sz w:val="28"/>
          <w:szCs w:val="28"/>
        </w:rPr>
        <w:lastRenderedPageBreak/>
        <w:t>sanitarios de Afganistán y Pakistán, basándose en su análisis de cómo el conflicto en Afganistán afectó</w:t>
      </w:r>
      <w:r>
        <w:rPr>
          <w:rFonts w:ascii="Times New Roman" w:eastAsia="Times New Roman" w:hAnsi="Times New Roman" w:cs="Times New Roman"/>
          <w:sz w:val="28"/>
          <w:szCs w:val="28"/>
        </w:rPr>
        <w:t xml:space="preserve"> a la “prestación de servicios de salud materno-infantil”.</w:t>
      </w:r>
    </w:p>
    <w:p w14:paraId="00000014"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Caminar por la carretera de Shaheed Mazari</w:t>
      </w:r>
    </w:p>
    <w:p w14:paraId="00000015"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El 8 de febrero de 2022, un amigo afgano que trabaja en la calle Shaheed Mazari de Kabul me llevó a dar un paseo virtual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utilizando la opción de vídeo d</w:t>
      </w:r>
      <w:r>
        <w:rPr>
          <w:rFonts w:ascii="Times New Roman" w:eastAsia="Times New Roman" w:hAnsi="Times New Roman" w:cs="Times New Roman"/>
          <w:sz w:val="28"/>
          <w:szCs w:val="28"/>
        </w:rPr>
        <w:t xml:space="preserve">e su teléfono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por esta transitada zona de la ciudad. Quería mostrarme que en la capital al menos las tiendas tenían productos, pero que la gente sencillamente no tenía dinero para comprarlos. Habíamos estado hablando de los </w:t>
      </w:r>
      <w:hyperlink r:id="rId38">
        <w:r>
          <w:rPr>
            <w:rFonts w:ascii="Times New Roman" w:eastAsia="Times New Roman" w:hAnsi="Times New Roman" w:cs="Times New Roman"/>
            <w:color w:val="1155CC"/>
            <w:sz w:val="28"/>
            <w:szCs w:val="28"/>
            <w:u w:val="single"/>
          </w:rPr>
          <w:t>cálculos</w:t>
        </w:r>
      </w:hyperlink>
      <w:r>
        <w:rPr>
          <w:rFonts w:ascii="Times New Roman" w:eastAsia="Times New Roman" w:hAnsi="Times New Roman" w:cs="Times New Roman"/>
          <w:sz w:val="28"/>
          <w:szCs w:val="28"/>
        </w:rPr>
        <w:t xml:space="preserve"> de la Organización Internacional del Trabajo, según los cuales casi un millón de personas se quedarán sin trabajo a mediados de año. Muchas de estas personas son mujeres, que sufren la</w:t>
      </w:r>
      <w:r>
        <w:rPr>
          <w:rFonts w:ascii="Times New Roman" w:eastAsia="Times New Roman" w:hAnsi="Times New Roman" w:cs="Times New Roman"/>
          <w:sz w:val="28"/>
          <w:szCs w:val="28"/>
        </w:rPr>
        <w:t>s restricciones de los talibanes al trabajo femenino. Afganistán, me dijo, está siendo destruido por la combinación de la falta de empleo y de dinero, debido a las sanciones impuestas por Occidente.</w:t>
      </w:r>
    </w:p>
    <w:p w14:paraId="00000016" w14:textId="77777777" w:rsidR="0002659B" w:rsidRDefault="00EF1AA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Hablamos del personal talibán encargado de las finanzas, </w:t>
      </w:r>
      <w:r>
        <w:rPr>
          <w:rFonts w:ascii="Times New Roman" w:eastAsia="Times New Roman" w:hAnsi="Times New Roman" w:cs="Times New Roman"/>
          <w:sz w:val="28"/>
          <w:szCs w:val="28"/>
        </w:rPr>
        <w:t>gente como el ministro de finanzas Mullah Hidayatullah Badri y el gobernador del Banco Central de Afganistán Shakir Jalali. Badri (o Gul Agha), el “hombre del dinero” para los talibanes, mientras que Jalali es un experto en banca islámica. No hay duda de q</w:t>
      </w:r>
      <w:r>
        <w:rPr>
          <w:rFonts w:ascii="Times New Roman" w:eastAsia="Times New Roman" w:hAnsi="Times New Roman" w:cs="Times New Roman"/>
          <w:sz w:val="28"/>
          <w:szCs w:val="28"/>
        </w:rPr>
        <w:t>ue Badri es una persona con recursos, que desarrolló la infraestructura financiera de los talibanes y aprendió sobre finanzas internacionales en los mercados ilícitos. “Incluso la persona más inteligente y con más conocimientos no podría hacer nada si se m</w:t>
      </w:r>
      <w:r>
        <w:rPr>
          <w:rFonts w:ascii="Times New Roman" w:eastAsia="Times New Roman" w:hAnsi="Times New Roman" w:cs="Times New Roman"/>
          <w:sz w:val="28"/>
          <w:szCs w:val="28"/>
        </w:rPr>
        <w:t>antienen las sanciones”, me dijo mi amigo. Él lo sabe. Solía trabajar en el Banco de Afganistán.</w:t>
      </w:r>
    </w:p>
    <w:p w14:paraId="00000017" w14:textId="77777777" w:rsidR="0002659B" w:rsidRDefault="00EF1AA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qué no se puede utilizar el Fondo Fiduciario para la Reconstrucción de Afganistán del Banco Mundial (ARTF) para apurar el dinero a los bancos?”, preguntó. Este </w:t>
      </w:r>
      <w:hyperlink r:id="rId39">
        <w:r>
          <w:rPr>
            <w:rFonts w:ascii="Times New Roman" w:eastAsia="Times New Roman" w:hAnsi="Times New Roman" w:cs="Times New Roman"/>
            <w:color w:val="1155CC"/>
            <w:sz w:val="28"/>
            <w:szCs w:val="28"/>
            <w:u w:val="single"/>
          </w:rPr>
          <w:t>fondo</w:t>
        </w:r>
      </w:hyperlink>
      <w:r>
        <w:rPr>
          <w:rFonts w:ascii="Times New Roman" w:eastAsia="Times New Roman" w:hAnsi="Times New Roman" w:cs="Times New Roman"/>
          <w:sz w:val="28"/>
          <w:szCs w:val="28"/>
        </w:rPr>
        <w:t>, una asociación creada en el 2002 entre el B</w:t>
      </w:r>
      <w:r>
        <w:rPr>
          <w:rFonts w:ascii="Times New Roman" w:eastAsia="Times New Roman" w:hAnsi="Times New Roman" w:cs="Times New Roman"/>
          <w:sz w:val="28"/>
          <w:szCs w:val="28"/>
        </w:rPr>
        <w:t xml:space="preserve">anco Mundial y otros donantes, </w:t>
      </w:r>
      <w:hyperlink r:id="rId40">
        <w:r>
          <w:rPr>
            <w:rFonts w:ascii="Times New Roman" w:eastAsia="Times New Roman" w:hAnsi="Times New Roman" w:cs="Times New Roman"/>
            <w:color w:val="1155CC"/>
            <w:sz w:val="28"/>
            <w:szCs w:val="28"/>
            <w:u w:val="single"/>
          </w:rPr>
          <w:t>cuenta</w:t>
        </w:r>
      </w:hyperlink>
      <w:r>
        <w:rPr>
          <w:rFonts w:ascii="Times New Roman" w:eastAsia="Times New Roman" w:hAnsi="Times New Roman" w:cs="Times New Roman"/>
          <w:sz w:val="28"/>
          <w:szCs w:val="28"/>
        </w:rPr>
        <w:t xml:space="preserve"> con 1.500 millones de dólares en fondos. Si se visita el sitio web del ARTF, se recibe una </w:t>
      </w:r>
      <w:r>
        <w:rPr>
          <w:rFonts w:ascii="Times New Roman" w:eastAsia="Times New Roman" w:hAnsi="Times New Roman" w:cs="Times New Roman"/>
          <w:sz w:val="28"/>
          <w:szCs w:val="28"/>
        </w:rPr>
        <w:t xml:space="preserve">sombría </w:t>
      </w:r>
      <w:hyperlink r:id="rId41">
        <w:r>
          <w:rPr>
            <w:rFonts w:ascii="Times New Roman" w:eastAsia="Times New Roman" w:hAnsi="Times New Roman" w:cs="Times New Roman"/>
            <w:color w:val="1155CC"/>
            <w:sz w:val="28"/>
            <w:szCs w:val="28"/>
            <w:u w:val="single"/>
          </w:rPr>
          <w:t>actualización</w:t>
        </w:r>
      </w:hyperlink>
      <w:r>
        <w:rPr>
          <w:rFonts w:ascii="Times New Roman" w:eastAsia="Times New Roman" w:hAnsi="Times New Roman" w:cs="Times New Roman"/>
          <w:sz w:val="28"/>
          <w:szCs w:val="28"/>
        </w:rPr>
        <w:t>: “El Banco Mundial ha pausado los desembolsos en nuestras operaciones en Afganistán”. Le dije a mi amigo que no creía que el Banco Mundial vaya a descongelar estos activos pronto. “Bueno, entonc</w:t>
      </w:r>
      <w:r>
        <w:rPr>
          <w:rFonts w:ascii="Times New Roman" w:eastAsia="Times New Roman" w:hAnsi="Times New Roman" w:cs="Times New Roman"/>
          <w:sz w:val="28"/>
          <w:szCs w:val="28"/>
        </w:rPr>
        <w:t>es nos moriremos de hambre”, me dijo, mientras pasaba al lado de unos niños sentados al costado de la calle.</w:t>
      </w:r>
    </w:p>
    <w:sectPr w:rsidR="000265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59B"/>
    <w:rsid w:val="0002659B"/>
    <w:rsid w:val="00EF1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BDB76041-B299-214F-BF0C-AA5CE732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witter.com/UNICEFAfg/status/1491644291390844929" TargetMode="External"/><Relationship Id="rId18" Type="http://schemas.openxmlformats.org/officeDocument/2006/relationships/hyperlink" Target="https://news.un.org/en/story/2021/10/1103932" TargetMode="External"/><Relationship Id="rId26" Type="http://schemas.openxmlformats.org/officeDocument/2006/relationships/hyperlink" Target="https://www.un.org/press/en/2022/sc14776.doc.htm" TargetMode="External"/><Relationship Id="rId39" Type="http://schemas.openxmlformats.org/officeDocument/2006/relationships/hyperlink" Target="https://www.artf.af/" TargetMode="External"/><Relationship Id="rId21" Type="http://schemas.openxmlformats.org/officeDocument/2006/relationships/hyperlink" Target="https://www.un.org/press/en/2022/sgsm21121.doc.htm" TargetMode="External"/><Relationship Id="rId34" Type="http://schemas.openxmlformats.org/officeDocument/2006/relationships/hyperlink" Target="https://www.worldometers.info/world-population/afghanistan-population/" TargetMode="External"/><Relationship Id="rId42" Type="http://schemas.openxmlformats.org/officeDocument/2006/relationships/fontTable" Target="fontTable.xml"/><Relationship Id="rId7" Type="http://schemas.openxmlformats.org/officeDocument/2006/relationships/hyperlink" Target="https://tinyurl.com/y2hdjcpo" TargetMode="External"/><Relationship Id="rId2" Type="http://schemas.openxmlformats.org/officeDocument/2006/relationships/settings" Target="settings.xml"/><Relationship Id="rId16" Type="http://schemas.openxmlformats.org/officeDocument/2006/relationships/hyperlink" Target="https://twitter.com/UNICEFAfg/status/1491264398442127362" TargetMode="External"/><Relationship Id="rId20" Type="http://schemas.openxmlformats.org/officeDocument/2006/relationships/hyperlink" Target="https://www.worldbank.org/en/news/press-release/2022/01/11/global-recovery-economics-debt-commodity-inequality" TargetMode="External"/><Relationship Id="rId29" Type="http://schemas.openxmlformats.org/officeDocument/2006/relationships/hyperlink" Target="https://pacer-documents.s3.amazonaws.com/119/241306/12718036953.pdf" TargetMode="External"/><Relationship Id="rId41" Type="http://schemas.openxmlformats.org/officeDocument/2006/relationships/hyperlink" Target="https://www.artf.af/" TargetMode="External"/><Relationship Id="rId1" Type="http://schemas.openxmlformats.org/officeDocument/2006/relationships/styles" Target="styles.xml"/><Relationship Id="rId6" Type="http://schemas.openxmlformats.org/officeDocument/2006/relationships/hyperlink" Target="https://thetricontinental.org/es/" TargetMode="External"/><Relationship Id="rId11" Type="http://schemas.openxmlformats.org/officeDocument/2006/relationships/hyperlink" Target="https://twitter.com/UNICEFAfg" TargetMode="External"/><Relationship Id="rId24" Type="http://schemas.openxmlformats.org/officeDocument/2006/relationships/hyperlink" Target="https://www.dawn.com/news/1669451/pakistans-exports-to-afghanistan-decline-by-over-25pc" TargetMode="External"/><Relationship Id="rId32" Type="http://schemas.openxmlformats.org/officeDocument/2006/relationships/hyperlink" Target="https://www.devex.com/news/eu-germany-cut-off-development-aid-to-taliban-controlled-afghanistan-100642" TargetMode="External"/><Relationship Id="rId37" Type="http://schemas.openxmlformats.org/officeDocument/2006/relationships/hyperlink" Target="https://conflictandhealth.biomedcentral.com/articles/10.1186/s13031-020-00285-x" TargetMode="External"/><Relationship Id="rId40" Type="http://schemas.openxmlformats.org/officeDocument/2006/relationships/hyperlink" Target="https://www.reuters.com/markets/us/donors-eye-dec-10-decision-shifting-frozen-funds-afghanistan-2021-12-04/" TargetMode="External"/><Relationship Id="rId5" Type="http://schemas.openxmlformats.org/officeDocument/2006/relationships/hyperlink" Target="https://mayday.leftword.com/" TargetMode="External"/><Relationship Id="rId15" Type="http://schemas.openxmlformats.org/officeDocument/2006/relationships/hyperlink" Target="https://pajhwok.com/2022/02/09/no-vaccination-behind-increasing-measles-cases-in-uruzgan/" TargetMode="External"/><Relationship Id="rId23" Type="http://schemas.openxmlformats.org/officeDocument/2006/relationships/hyperlink" Target="https://www.amnesty.org/en/latest/news/2021/11/afghanistan-country-must-have-access-to-funds-to-avoid-humanitarian-disaster/" TargetMode="External"/><Relationship Id="rId28" Type="http://schemas.openxmlformats.org/officeDocument/2006/relationships/hyperlink" Target="https://peoplesdispatch.org/2022/01/14/are-western-wealthy-countries-determined-to-starve-the-people-of-afghanistan/" TargetMode="External"/><Relationship Id="rId36" Type="http://schemas.openxmlformats.org/officeDocument/2006/relationships/hyperlink" Target="https://microdata.worldbank.org/index.php/catalog/1322" TargetMode="External"/><Relationship Id="rId10" Type="http://schemas.openxmlformats.org/officeDocument/2006/relationships/hyperlink" Target="https://mayday.leftword.com/catalog/product/view/id/21820" TargetMode="External"/><Relationship Id="rId19" Type="http://schemas.openxmlformats.org/officeDocument/2006/relationships/hyperlink" Target="https://www.undp.org/publications/economic-instability-and-uncertainty-afghanistan-after-august-15" TargetMode="External"/><Relationship Id="rId31" Type="http://schemas.openxmlformats.org/officeDocument/2006/relationships/hyperlink" Target="https://www.nytimes.com/2022/02/11/us/politics/taliban-afghanistan-911-families-frozen-funds.html" TargetMode="External"/><Relationship Id="rId4" Type="http://schemas.openxmlformats.org/officeDocument/2006/relationships/hyperlink" Target="https://globetrotter.media/" TargetMode="External"/><Relationship Id="rId9" Type="http://schemas.openxmlformats.org/officeDocument/2006/relationships/hyperlink" Target="https://smile.amazon.com/Poorer-Nations-Possible-History-Global/dp/1781681589/?tag=alternorg08-20" TargetMode="External"/><Relationship Id="rId14" Type="http://schemas.openxmlformats.org/officeDocument/2006/relationships/hyperlink" Target="https://www.unicef.org/afghanistan/nutrition" TargetMode="External"/><Relationship Id="rId22" Type="http://schemas.openxmlformats.org/officeDocument/2006/relationships/hyperlink" Target="https://peoplesdispatch.org/2022/01/14/are-western-wealthy-countries-determined-to-starve-the-people-of-afghanistan/" TargetMode="External"/><Relationship Id="rId27" Type="http://schemas.openxmlformats.org/officeDocument/2006/relationships/hyperlink" Target="https://news.sky.com/story/afghanistan-crisis-taliban-blames-western-sanctions-for-scenes-of-starvation-in-sky-news-reports-12535516" TargetMode="External"/><Relationship Id="rId30" Type="http://schemas.openxmlformats.org/officeDocument/2006/relationships/hyperlink" Target="https://www.nytimes.com/2021/11/29/us/politics/taliban-afghanistan-911-families-frozen-funds.html" TargetMode="External"/><Relationship Id="rId35" Type="http://schemas.openxmlformats.org/officeDocument/2006/relationships/hyperlink" Target="https://www.sigar.mil/pdf/audits/SIGAR-17-22-AR.pdf" TargetMode="External"/><Relationship Id="rId43" Type="http://schemas.openxmlformats.org/officeDocument/2006/relationships/theme" Target="theme/theme1.xml"/><Relationship Id="rId8" Type="http://schemas.openxmlformats.org/officeDocument/2006/relationships/hyperlink" Target="https://smile.amazon.com/Darker-Nations-Peoples-History-Third/dp/1595583424/?tag=alternorg08-20" TargetMode="External"/><Relationship Id="rId3" Type="http://schemas.openxmlformats.org/officeDocument/2006/relationships/webSettings" Target="webSettings.xml"/><Relationship Id="rId12" Type="http://schemas.openxmlformats.org/officeDocument/2006/relationships/hyperlink" Target="https://twitter.com/UNICEFAfg/status/1491264392117493761" TargetMode="External"/><Relationship Id="rId17" Type="http://schemas.openxmlformats.org/officeDocument/2006/relationships/hyperlink" Target="https://twitter.com/UNICEFAfg/status/1491264398442127362" TargetMode="External"/><Relationship Id="rId25" Type="http://schemas.openxmlformats.org/officeDocument/2006/relationships/hyperlink" Target="https://www.reuters.com/world/asia-pacific/taliban-ban-use-foreign-currency-afghanistan-spokesman-2021-11-02/" TargetMode="External"/><Relationship Id="rId33" Type="http://schemas.openxmlformats.org/officeDocument/2006/relationships/hyperlink" Target="https://www.amnesty.org/en/latest/news/2021/11/afghanistan-country-must-have-access-to-funds-to-avoid-humanitarian-disaster/" TargetMode="External"/><Relationship Id="rId38" Type="http://schemas.openxmlformats.org/officeDocument/2006/relationships/hyperlink" Target="https://www.ilo.org/asia/media-centre/news/WCMS_834527/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1901</Words>
  <Characters>10838</Characters>
  <Application>Microsoft Office Word</Application>
  <DocSecurity>0</DocSecurity>
  <Lines>90</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2022-02-16T20:57:00Z</dcterms:created>
  <dcterms:modified xsi:type="dcterms:W3CDTF">2022-02-16T20:57:00Z</dcterms:modified>
</cp:coreProperties>
</file>