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61EB4" w:rsidRDefault="00B02AAA">
      <w:pPr>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rPr>
        <w:t>Titular:</w:t>
      </w:r>
      <w:r>
        <w:rPr>
          <w:rFonts w:ascii="Times New Roman" w:eastAsia="Times New Roman" w:hAnsi="Times New Roman" w:cs="Times New Roman"/>
          <w:sz w:val="28"/>
          <w:szCs w:val="28"/>
        </w:rPr>
        <w:t xml:space="preserve"> En Sudáfrica, la crisis de electricidad sigue madurando</w:t>
      </w:r>
    </w:p>
    <w:p w14:paraId="00000002" w14:textId="77777777" w:rsidR="00161EB4" w:rsidRDefault="00B02AAA">
      <w:pPr>
        <w:widowControl w:val="0"/>
        <w:spacing w:before="200" w:after="200" w:line="276"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highlight w:val="white"/>
        </w:rPr>
        <w:t xml:space="preserve">Por </w:t>
      </w:r>
      <w:proofErr w:type="spellStart"/>
      <w:r>
        <w:rPr>
          <w:rFonts w:ascii="Times New Roman" w:eastAsia="Times New Roman" w:hAnsi="Times New Roman" w:cs="Times New Roman"/>
          <w:sz w:val="28"/>
          <w:szCs w:val="28"/>
        </w:rPr>
        <w:t>Vashna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Jagarnath</w:t>
      </w:r>
      <w:proofErr w:type="spellEnd"/>
    </w:p>
    <w:p w14:paraId="00000003" w14:textId="77777777" w:rsidR="00161EB4" w:rsidRDefault="00B02AAA">
      <w:pPr>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Biografía de la autora:</w:t>
      </w:r>
      <w:r>
        <w:rPr>
          <w:rFonts w:ascii="Times New Roman" w:eastAsia="Times New Roman" w:hAnsi="Times New Roman" w:cs="Times New Roman"/>
          <w:sz w:val="28"/>
          <w:szCs w:val="28"/>
          <w:highlight w:val="white"/>
        </w:rPr>
        <w:t xml:space="preserve"> Este artículo fue producido por </w:t>
      </w:r>
      <w:hyperlink r:id="rId4">
        <w:proofErr w:type="spellStart"/>
        <w:r>
          <w:rPr>
            <w:rFonts w:ascii="Times New Roman" w:eastAsia="Times New Roman" w:hAnsi="Times New Roman" w:cs="Times New Roman"/>
            <w:color w:val="1155CC"/>
            <w:sz w:val="28"/>
            <w:szCs w:val="28"/>
            <w:highlight w:val="white"/>
            <w:u w:val="single"/>
          </w:rPr>
          <w:t>Globetrotter</w:t>
        </w:r>
        <w:proofErr w:type="spellEnd"/>
      </w:hyperlink>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Vashna</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Jagarnath</w:t>
      </w:r>
      <w:proofErr w:type="spellEnd"/>
      <w:r>
        <w:rPr>
          <w:rFonts w:ascii="Times New Roman" w:eastAsia="Times New Roman" w:hAnsi="Times New Roman" w:cs="Times New Roman"/>
          <w:sz w:val="28"/>
          <w:szCs w:val="28"/>
          <w:highlight w:val="white"/>
        </w:rPr>
        <w:t xml:space="preserve"> es una académica, así como una activista política y laboral. Es la directora de Pan </w:t>
      </w:r>
      <w:proofErr w:type="spellStart"/>
      <w:r>
        <w:rPr>
          <w:rFonts w:ascii="Times New Roman" w:eastAsia="Times New Roman" w:hAnsi="Times New Roman" w:cs="Times New Roman"/>
          <w:sz w:val="28"/>
          <w:szCs w:val="28"/>
          <w:highlight w:val="white"/>
        </w:rPr>
        <w:t>Africa</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Today</w:t>
      </w:r>
      <w:proofErr w:type="spellEnd"/>
      <w:r>
        <w:rPr>
          <w:rFonts w:ascii="Times New Roman" w:eastAsia="Times New Roman" w:hAnsi="Times New Roman" w:cs="Times New Roman"/>
          <w:sz w:val="28"/>
          <w:szCs w:val="28"/>
          <w:highlight w:val="white"/>
        </w:rPr>
        <w:t xml:space="preserve"> (PAT) y trabaja en la oficina del secretario general de la Unión Nacional de Trabajadores Metalúrgicos de Sudáfrica (</w:t>
      </w:r>
      <w:hyperlink r:id="rId5">
        <w:r>
          <w:rPr>
            <w:rFonts w:ascii="Times New Roman" w:eastAsia="Times New Roman" w:hAnsi="Times New Roman" w:cs="Times New Roman"/>
            <w:color w:val="1155CC"/>
            <w:sz w:val="28"/>
            <w:szCs w:val="28"/>
            <w:highlight w:val="white"/>
            <w:u w:val="single"/>
          </w:rPr>
          <w:t>NUMSA</w:t>
        </w:r>
      </w:hyperlink>
      <w:r>
        <w:rPr>
          <w:rFonts w:ascii="Times New Roman" w:eastAsia="Times New Roman" w:hAnsi="Times New Roman" w:cs="Times New Roman"/>
          <w:sz w:val="28"/>
          <w:szCs w:val="28"/>
          <w:highlight w:val="white"/>
        </w:rPr>
        <w:t xml:space="preserve">, por sus siglas en inglés). También presta servicio como </w:t>
      </w:r>
      <w:proofErr w:type="gramStart"/>
      <w:r>
        <w:rPr>
          <w:rFonts w:ascii="Times New Roman" w:eastAsia="Times New Roman" w:hAnsi="Times New Roman" w:cs="Times New Roman"/>
          <w:sz w:val="28"/>
          <w:szCs w:val="28"/>
          <w:highlight w:val="white"/>
        </w:rPr>
        <w:t>vice secretaria</w:t>
      </w:r>
      <w:proofErr w:type="gramEnd"/>
      <w:r>
        <w:rPr>
          <w:rFonts w:ascii="Times New Roman" w:eastAsia="Times New Roman" w:hAnsi="Times New Roman" w:cs="Times New Roman"/>
          <w:sz w:val="28"/>
          <w:szCs w:val="28"/>
          <w:highlight w:val="white"/>
        </w:rPr>
        <w:t xml:space="preserve"> general del Partido Socialista Revolucionario de los Trabajadores (SRWP, en inglés) en Sudáfrica.</w:t>
      </w:r>
    </w:p>
    <w:p w14:paraId="00000004" w14:textId="77777777" w:rsidR="00161EB4" w:rsidRDefault="00B02AAA">
      <w:pPr>
        <w:widowControl w:val="0"/>
        <w:spacing w:before="200" w:after="200" w:line="276" w:lineRule="auto"/>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b/>
          <w:sz w:val="28"/>
          <w:szCs w:val="28"/>
          <w:highlight w:val="white"/>
        </w:rPr>
        <w:t>Fuente:</w:t>
      </w:r>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Globetrotter</w:t>
      </w:r>
      <w:proofErr w:type="spellEnd"/>
    </w:p>
    <w:p w14:paraId="00000005" w14:textId="77777777" w:rsidR="00161EB4" w:rsidRDefault="00B02AAA">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Etiquetas:</w:t>
      </w:r>
      <w:r>
        <w:rPr>
          <w:rFonts w:ascii="Times New Roman" w:eastAsia="Times New Roman" w:hAnsi="Times New Roman" w:cs="Times New Roman"/>
          <w:sz w:val="28"/>
          <w:szCs w:val="28"/>
          <w:highlight w:val="white"/>
        </w:rPr>
        <w:t xml:space="preserve"> Economía, Política, Historia,</w:t>
      </w:r>
      <w:r>
        <w:rPr>
          <w:rFonts w:ascii="Times New Roman" w:eastAsia="Times New Roman" w:hAnsi="Times New Roman" w:cs="Times New Roman"/>
          <w:sz w:val="28"/>
          <w:szCs w:val="28"/>
          <w:highlight w:val="white"/>
        </w:rPr>
        <w:t xml:space="preserve"> África/Sudáfrica, Justicia social, Derechos humanos, Derechos de la mujer, Trabajo, Activismo, Opinión, Coyuntural</w:t>
      </w:r>
    </w:p>
    <w:p w14:paraId="00000006" w14:textId="77777777" w:rsidR="00161EB4" w:rsidRDefault="00161EB4">
      <w:pPr>
        <w:widowControl w:val="0"/>
        <w:spacing w:before="200" w:after="200" w:line="276" w:lineRule="auto"/>
        <w:rPr>
          <w:rFonts w:ascii="Times New Roman" w:eastAsia="Times New Roman" w:hAnsi="Times New Roman" w:cs="Times New Roman"/>
          <w:b/>
          <w:sz w:val="28"/>
          <w:szCs w:val="28"/>
          <w:highlight w:val="white"/>
        </w:rPr>
      </w:pPr>
    </w:p>
    <w:p w14:paraId="00000007" w14:textId="77777777" w:rsidR="00161EB4" w:rsidRDefault="00B02AAA">
      <w:pPr>
        <w:widowControl w:val="0"/>
        <w:spacing w:before="200" w:after="20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[Cuerpo del artículo:]</w:t>
      </w:r>
    </w:p>
    <w:p w14:paraId="00000008" w14:textId="77777777" w:rsidR="00161EB4" w:rsidRDefault="00B02AAA">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Tras el fin del apartheid en 1994, en Sudáfrica, apenas </w:t>
      </w:r>
      <w:hyperlink r:id="rId6">
        <w:r>
          <w:rPr>
            <w:rFonts w:ascii="Times New Roman" w:eastAsia="Times New Roman" w:hAnsi="Times New Roman" w:cs="Times New Roman"/>
            <w:color w:val="1155CC"/>
            <w:sz w:val="28"/>
            <w:szCs w:val="28"/>
            <w:u w:val="single"/>
          </w:rPr>
          <w:t>el 36%</w:t>
        </w:r>
      </w:hyperlink>
      <w:r>
        <w:rPr>
          <w:rFonts w:ascii="Times New Roman" w:eastAsia="Times New Roman" w:hAnsi="Times New Roman" w:cs="Times New Roman"/>
          <w:sz w:val="28"/>
          <w:szCs w:val="28"/>
        </w:rPr>
        <w:t xml:space="preserve"> de las viviendas tenían electricidad. Casi todos los hogares blancos contaban con ella. La mayor parte de</w:t>
      </w:r>
      <w:r>
        <w:rPr>
          <w:rFonts w:ascii="Times New Roman" w:eastAsia="Times New Roman" w:hAnsi="Times New Roman" w:cs="Times New Roman"/>
          <w:sz w:val="28"/>
          <w:szCs w:val="28"/>
        </w:rPr>
        <w:t xml:space="preserve"> los hogares negros, no tenían acceso. Diez años después, más del </w:t>
      </w:r>
      <w:hyperlink r:id="rId7">
        <w:r>
          <w:rPr>
            <w:rFonts w:ascii="Times New Roman" w:eastAsia="Times New Roman" w:hAnsi="Times New Roman" w:cs="Times New Roman"/>
            <w:color w:val="1155CC"/>
            <w:sz w:val="28"/>
            <w:szCs w:val="28"/>
            <w:u w:val="single"/>
          </w:rPr>
          <w:t>80%</w:t>
        </w:r>
      </w:hyperlink>
      <w:r>
        <w:rPr>
          <w:rFonts w:ascii="Times New Roman" w:eastAsia="Times New Roman" w:hAnsi="Times New Roman" w:cs="Times New Roman"/>
          <w:sz w:val="28"/>
          <w:szCs w:val="28"/>
        </w:rPr>
        <w:t xml:space="preserve"> contaban con redes eléctricas. Este fue un logro</w:t>
      </w:r>
      <w:r>
        <w:rPr>
          <w:rFonts w:ascii="Times New Roman" w:eastAsia="Times New Roman" w:hAnsi="Times New Roman" w:cs="Times New Roman"/>
          <w:sz w:val="28"/>
          <w:szCs w:val="28"/>
        </w:rPr>
        <w:t xml:space="preserve"> importante, sin embargo, </w:t>
      </w:r>
      <w:hyperlink r:id="rId8">
        <w:r>
          <w:rPr>
            <w:rFonts w:ascii="Times New Roman" w:eastAsia="Times New Roman" w:hAnsi="Times New Roman" w:cs="Times New Roman"/>
            <w:color w:val="1155CC"/>
            <w:sz w:val="28"/>
            <w:szCs w:val="28"/>
            <w:u w:val="single"/>
          </w:rPr>
          <w:t>dejó por fuera</w:t>
        </w:r>
      </w:hyperlink>
      <w:r>
        <w:rPr>
          <w:rFonts w:ascii="Times New Roman" w:eastAsia="Times New Roman" w:hAnsi="Times New Roman" w:cs="Times New Roman"/>
          <w:sz w:val="28"/>
          <w:szCs w:val="28"/>
        </w:rPr>
        <w:t xml:space="preserve"> a la mayoría de los residentes de las chabolas, que van rápidamente en aumento a l</w:t>
      </w:r>
      <w:r>
        <w:rPr>
          <w:rFonts w:ascii="Times New Roman" w:eastAsia="Times New Roman" w:hAnsi="Times New Roman" w:cs="Times New Roman"/>
          <w:sz w:val="28"/>
          <w:szCs w:val="28"/>
        </w:rPr>
        <w:t>o largo de todo el país.</w:t>
      </w:r>
    </w:p>
    <w:p w14:paraId="00000009" w14:textId="77777777" w:rsidR="00161EB4" w:rsidRDefault="00B02AAA">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Sin embargo, el progreso de estas redes eléctricas se detuvo en 2007, cuando Sudáfrica </w:t>
      </w:r>
      <w:hyperlink r:id="rId9">
        <w:r>
          <w:rPr>
            <w:rFonts w:ascii="Times New Roman" w:eastAsia="Times New Roman" w:hAnsi="Times New Roman" w:cs="Times New Roman"/>
            <w:color w:val="1155CC"/>
            <w:sz w:val="28"/>
            <w:szCs w:val="28"/>
            <w:u w:val="single"/>
          </w:rPr>
          <w:t>por pri</w:t>
        </w:r>
        <w:r>
          <w:rPr>
            <w:rFonts w:ascii="Times New Roman" w:eastAsia="Times New Roman" w:hAnsi="Times New Roman" w:cs="Times New Roman"/>
            <w:color w:val="1155CC"/>
            <w:sz w:val="28"/>
            <w:szCs w:val="28"/>
            <w:u w:val="single"/>
          </w:rPr>
          <w:t>mera vez</w:t>
        </w:r>
      </w:hyperlink>
      <w:r>
        <w:rPr>
          <w:rFonts w:ascii="Times New Roman" w:eastAsia="Times New Roman" w:hAnsi="Times New Roman" w:cs="Times New Roman"/>
          <w:sz w:val="28"/>
          <w:szCs w:val="28"/>
        </w:rPr>
        <w:t xml:space="preserve"> comenzó a soportar las “caídas de carga”, lo que significa el corte del suministro de energía en distintas áreas sobre una base racional. La administración de cargas, implementada por </w:t>
      </w:r>
      <w:proofErr w:type="spellStart"/>
      <w:r>
        <w:rPr>
          <w:rFonts w:ascii="Times New Roman" w:eastAsia="Times New Roman" w:hAnsi="Times New Roman" w:cs="Times New Roman"/>
          <w:sz w:val="28"/>
          <w:szCs w:val="28"/>
        </w:rPr>
        <w:t>Eskom</w:t>
      </w:r>
      <w:proofErr w:type="spellEnd"/>
      <w:r>
        <w:rPr>
          <w:rFonts w:ascii="Times New Roman" w:eastAsia="Times New Roman" w:hAnsi="Times New Roman" w:cs="Times New Roman"/>
          <w:sz w:val="28"/>
          <w:szCs w:val="28"/>
        </w:rPr>
        <w:t>, la compañía eléctrica estatal, cuando no es capaz de pro</w:t>
      </w:r>
      <w:r>
        <w:rPr>
          <w:rFonts w:ascii="Times New Roman" w:eastAsia="Times New Roman" w:hAnsi="Times New Roman" w:cs="Times New Roman"/>
          <w:sz w:val="28"/>
          <w:szCs w:val="28"/>
        </w:rPr>
        <w:t xml:space="preserve">veer de energía a todo el país y el tendido eléctrico necesita mantenerse estable, parece haber alcanzado su nuevo punto más bajo en días recientes, cuando la mayor parte de las zonas quedaron </w:t>
      </w:r>
      <w:hyperlink r:id="rId10">
        <w:r>
          <w:rPr>
            <w:rFonts w:ascii="Times New Roman" w:eastAsia="Times New Roman" w:hAnsi="Times New Roman" w:cs="Times New Roman"/>
            <w:color w:val="1155CC"/>
            <w:sz w:val="28"/>
            <w:szCs w:val="28"/>
            <w:u w:val="single"/>
          </w:rPr>
          <w:t>sin luz</w:t>
        </w:r>
      </w:hyperlink>
      <w:r>
        <w:rPr>
          <w:rFonts w:ascii="Times New Roman" w:eastAsia="Times New Roman" w:hAnsi="Times New Roman" w:cs="Times New Roman"/>
          <w:sz w:val="28"/>
          <w:szCs w:val="28"/>
        </w:rPr>
        <w:t xml:space="preserve"> hasta por doce horas en un día. Se ha advertido que tal vez sean necesarios </w:t>
      </w:r>
      <w:hyperlink r:id="rId11">
        <w:r>
          <w:rPr>
            <w:rFonts w:ascii="Times New Roman" w:eastAsia="Times New Roman" w:hAnsi="Times New Roman" w:cs="Times New Roman"/>
            <w:color w:val="1155CC"/>
            <w:sz w:val="28"/>
            <w:szCs w:val="28"/>
            <w:u w:val="single"/>
          </w:rPr>
          <w:t>apagones totales</w:t>
        </w:r>
      </w:hyperlink>
      <w:r>
        <w:rPr>
          <w:rFonts w:ascii="Times New Roman" w:eastAsia="Times New Roman" w:hAnsi="Times New Roman" w:cs="Times New Roman"/>
          <w:sz w:val="28"/>
          <w:szCs w:val="28"/>
        </w:rPr>
        <w:t>.</w:t>
      </w:r>
    </w:p>
    <w:p w14:paraId="0000000A" w14:textId="77777777" w:rsidR="00161EB4" w:rsidRDefault="00B02AAA">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Debido a la falta de inversión en actualización y mantenimiento de la infraestructura, </w:t>
      </w:r>
      <w:proofErr w:type="spellStart"/>
      <w:r>
        <w:rPr>
          <w:rFonts w:ascii="Times New Roman" w:eastAsia="Times New Roman" w:hAnsi="Times New Roman" w:cs="Times New Roman"/>
          <w:sz w:val="28"/>
          <w:szCs w:val="28"/>
        </w:rPr>
        <w:t>Eskom</w:t>
      </w:r>
      <w:proofErr w:type="spellEnd"/>
      <w:r>
        <w:rPr>
          <w:rFonts w:ascii="Times New Roman" w:eastAsia="Times New Roman" w:hAnsi="Times New Roman" w:cs="Times New Roman"/>
          <w:sz w:val="28"/>
          <w:szCs w:val="28"/>
        </w:rPr>
        <w:t xml:space="preserve"> ha sido </w:t>
      </w:r>
      <w:hyperlink r:id="rId12">
        <w:r>
          <w:rPr>
            <w:rFonts w:ascii="Times New Roman" w:eastAsia="Times New Roman" w:hAnsi="Times New Roman" w:cs="Times New Roman"/>
            <w:color w:val="1155CC"/>
            <w:sz w:val="28"/>
            <w:szCs w:val="28"/>
            <w:u w:val="single"/>
          </w:rPr>
          <w:t>incapaz</w:t>
        </w:r>
      </w:hyperlink>
      <w:r>
        <w:rPr>
          <w:rFonts w:ascii="Times New Roman" w:eastAsia="Times New Roman" w:hAnsi="Times New Roman" w:cs="Times New Roman"/>
          <w:sz w:val="28"/>
          <w:szCs w:val="28"/>
        </w:rPr>
        <w:t xml:space="preserve"> de suplir u</w:t>
      </w:r>
      <w:r>
        <w:rPr>
          <w:rFonts w:ascii="Times New Roman" w:eastAsia="Times New Roman" w:hAnsi="Times New Roman" w:cs="Times New Roman"/>
          <w:sz w:val="28"/>
          <w:szCs w:val="28"/>
        </w:rPr>
        <w:t xml:space="preserve">n suministro estable de </w:t>
      </w:r>
      <w:r>
        <w:rPr>
          <w:rFonts w:ascii="Times New Roman" w:eastAsia="Times New Roman" w:hAnsi="Times New Roman" w:cs="Times New Roman"/>
          <w:sz w:val="28"/>
          <w:szCs w:val="28"/>
        </w:rPr>
        <w:lastRenderedPageBreak/>
        <w:t xml:space="preserve">energía eléctrica los últimos 15 años, un período de saqueo bajo el régimen cleptocrático del </w:t>
      </w:r>
      <w:proofErr w:type="gramStart"/>
      <w:r>
        <w:rPr>
          <w:rFonts w:ascii="Times New Roman" w:eastAsia="Times New Roman" w:hAnsi="Times New Roman" w:cs="Times New Roman"/>
          <w:sz w:val="28"/>
          <w:szCs w:val="28"/>
        </w:rPr>
        <w:t>ex presidente</w:t>
      </w:r>
      <w:proofErr w:type="gramEnd"/>
      <w:r>
        <w:rPr>
          <w:rFonts w:ascii="Times New Roman" w:eastAsia="Times New Roman" w:hAnsi="Times New Roman" w:cs="Times New Roman"/>
          <w:sz w:val="28"/>
          <w:szCs w:val="28"/>
        </w:rPr>
        <w:t xml:space="preserve"> Jacob Zuma, un programa de prolongado Estado de austeridad que ha resultado en la desinversión general de las empresas estat</w:t>
      </w:r>
      <w:r>
        <w:rPr>
          <w:rFonts w:ascii="Times New Roman" w:eastAsia="Times New Roman" w:hAnsi="Times New Roman" w:cs="Times New Roman"/>
          <w:sz w:val="28"/>
          <w:szCs w:val="28"/>
        </w:rPr>
        <w:t>ales.</w:t>
      </w:r>
    </w:p>
    <w:p w14:paraId="0000000B" w14:textId="77777777" w:rsidR="00161EB4" w:rsidRDefault="00B02AAA">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La crisis energética ha sido bastante dañina para </w:t>
      </w:r>
      <w:hyperlink r:id="rId13">
        <w:r>
          <w:rPr>
            <w:rFonts w:ascii="Times New Roman" w:eastAsia="Times New Roman" w:hAnsi="Times New Roman" w:cs="Times New Roman"/>
            <w:color w:val="1155CC"/>
            <w:sz w:val="28"/>
            <w:szCs w:val="28"/>
            <w:u w:val="single"/>
          </w:rPr>
          <w:t>una economía</w:t>
        </w:r>
      </w:hyperlink>
      <w:r>
        <w:rPr>
          <w:rFonts w:ascii="Times New Roman" w:eastAsia="Times New Roman" w:hAnsi="Times New Roman" w:cs="Times New Roman"/>
          <w:sz w:val="28"/>
          <w:szCs w:val="28"/>
        </w:rPr>
        <w:t xml:space="preserve"> que ya viene tambaleándose por la desindustrialización </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 xml:space="preserve">socialmente devastadora </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 la austeridad de Estado, y el aumento </w:t>
      </w:r>
      <w:hyperlink r:id="rId14">
        <w:r>
          <w:rPr>
            <w:rFonts w:ascii="Times New Roman" w:eastAsia="Times New Roman" w:hAnsi="Times New Roman" w:cs="Times New Roman"/>
            <w:color w:val="1155CC"/>
            <w:sz w:val="28"/>
            <w:szCs w:val="28"/>
            <w:u w:val="single"/>
          </w:rPr>
          <w:t>del control</w:t>
        </w:r>
      </w:hyperlink>
      <w:r>
        <w:rPr>
          <w:rFonts w:ascii="Times New Roman" w:eastAsia="Times New Roman" w:hAnsi="Times New Roman" w:cs="Times New Roman"/>
          <w:sz w:val="28"/>
          <w:szCs w:val="28"/>
        </w:rPr>
        <w:t xml:space="preserve"> de las mafias políticas sobre la vida económica. Se ha estimado que, </w:t>
      </w:r>
      <w:r>
        <w:rPr>
          <w:rFonts w:ascii="Times New Roman" w:eastAsia="Times New Roman" w:hAnsi="Times New Roman" w:cs="Times New Roman"/>
          <w:sz w:val="28"/>
          <w:szCs w:val="28"/>
        </w:rPr>
        <w:t xml:space="preserve">desde 2018, la caída de cargas ha llevado a pérdidas de la economía de alrededor de 500 mil millones de rands (un poco más de 28 millardos de dólares), calculándose en alrededor de </w:t>
      </w:r>
      <w:hyperlink r:id="rId15">
        <w:r>
          <w:rPr>
            <w:rFonts w:ascii="Times New Roman" w:eastAsia="Times New Roman" w:hAnsi="Times New Roman" w:cs="Times New Roman"/>
            <w:color w:val="1155CC"/>
            <w:sz w:val="28"/>
            <w:szCs w:val="28"/>
            <w:u w:val="single"/>
          </w:rPr>
          <w:t>mil millones de rands por fase, por día</w:t>
        </w:r>
      </w:hyperlink>
      <w:r>
        <w:rPr>
          <w:rFonts w:ascii="Times New Roman" w:eastAsia="Times New Roman" w:hAnsi="Times New Roman" w:cs="Times New Roman"/>
          <w:sz w:val="28"/>
          <w:szCs w:val="28"/>
        </w:rPr>
        <w:t>.</w:t>
      </w:r>
    </w:p>
    <w:p w14:paraId="0000000C" w14:textId="77777777" w:rsidR="00161EB4" w:rsidRDefault="00B02AAA">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Comparado con el resto de África subsahariana, donde alrededor del </w:t>
      </w:r>
      <w:hyperlink r:id="rId16">
        <w:r>
          <w:rPr>
            <w:rFonts w:ascii="Times New Roman" w:eastAsia="Times New Roman" w:hAnsi="Times New Roman" w:cs="Times New Roman"/>
            <w:color w:val="1155CC"/>
            <w:sz w:val="28"/>
            <w:szCs w:val="28"/>
            <w:u w:val="single"/>
          </w:rPr>
          <w:t>90%</w:t>
        </w:r>
      </w:hyperlink>
      <w:r>
        <w:rPr>
          <w:rFonts w:ascii="Times New Roman" w:eastAsia="Times New Roman" w:hAnsi="Times New Roman" w:cs="Times New Roman"/>
          <w:sz w:val="28"/>
          <w:szCs w:val="28"/>
        </w:rPr>
        <w:t xml:space="preserve"> de los niños que pueden costearse la educación primaria asisten a escuelas que no tienen electricidad, Sudáfrica tiene los índices más altos de conexión de electricidad. Pero con las caídas de cargas, provocando que no haya luz la mayor parte del</w:t>
      </w:r>
      <w:r>
        <w:rPr>
          <w:rFonts w:ascii="Times New Roman" w:eastAsia="Times New Roman" w:hAnsi="Times New Roman" w:cs="Times New Roman"/>
          <w:sz w:val="28"/>
          <w:szCs w:val="28"/>
        </w:rPr>
        <w:t xml:space="preserve"> día, muchas personas en Sudáfrica a veces pueden encontrarse enfrentando condiciones similares a aquellas del resto de las personas en África subsahariana. Dado que Sudáfrica es en la actualidad el país más </w:t>
      </w:r>
      <w:hyperlink r:id="rId17">
        <w:r>
          <w:rPr>
            <w:rFonts w:ascii="Times New Roman" w:eastAsia="Times New Roman" w:hAnsi="Times New Roman" w:cs="Times New Roman"/>
            <w:color w:val="1155CC"/>
            <w:sz w:val="28"/>
            <w:szCs w:val="28"/>
            <w:u w:val="single"/>
          </w:rPr>
          <w:t>desigual</w:t>
        </w:r>
      </w:hyperlink>
      <w:r>
        <w:rPr>
          <w:rFonts w:ascii="Times New Roman" w:eastAsia="Times New Roman" w:hAnsi="Times New Roman" w:cs="Times New Roman"/>
          <w:sz w:val="28"/>
          <w:szCs w:val="28"/>
        </w:rPr>
        <w:t xml:space="preserve"> del mundo, la profundización de la crisis energética amplía la brecha entre ricos y pobres, los segundos siendo abrumadoramente negros y comprendiendo en gran medida a una población</w:t>
      </w:r>
      <w:r>
        <w:rPr>
          <w:rFonts w:ascii="Times New Roman" w:eastAsia="Times New Roman" w:hAnsi="Times New Roman" w:cs="Times New Roman"/>
          <w:sz w:val="28"/>
          <w:szCs w:val="28"/>
        </w:rPr>
        <w:t xml:space="preserve"> femenina.</w:t>
      </w:r>
    </w:p>
    <w:p w14:paraId="0000000D" w14:textId="77777777" w:rsidR="00161EB4" w:rsidRDefault="00B02AAA">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Según los </w:t>
      </w:r>
      <w:hyperlink r:id="rId18">
        <w:r>
          <w:rPr>
            <w:rFonts w:ascii="Times New Roman" w:eastAsia="Times New Roman" w:hAnsi="Times New Roman" w:cs="Times New Roman"/>
            <w:color w:val="1155CC"/>
            <w:sz w:val="28"/>
            <w:szCs w:val="28"/>
            <w:u w:val="single"/>
          </w:rPr>
          <w:t>informes más recientes</w:t>
        </w:r>
      </w:hyperlink>
      <w:r>
        <w:rPr>
          <w:rFonts w:ascii="Times New Roman" w:eastAsia="Times New Roman" w:hAnsi="Times New Roman" w:cs="Times New Roman"/>
          <w:sz w:val="28"/>
          <w:szCs w:val="28"/>
        </w:rPr>
        <w:t>, de la actual población de 60.6 millones más</w:t>
      </w:r>
      <w:r>
        <w:rPr>
          <w:rFonts w:ascii="Times New Roman" w:eastAsia="Times New Roman" w:hAnsi="Times New Roman" w:cs="Times New Roman"/>
          <w:sz w:val="28"/>
          <w:szCs w:val="28"/>
        </w:rPr>
        <w:t xml:space="preserve"> de 30.4 millones de personas en </w:t>
      </w:r>
      <w:r>
        <w:rPr>
          <w:rFonts w:ascii="Times New Roman" w:eastAsia="Times New Roman" w:hAnsi="Times New Roman" w:cs="Times New Roman"/>
          <w:sz w:val="28"/>
          <w:szCs w:val="28"/>
          <w:highlight w:val="white"/>
        </w:rPr>
        <w:t>Sudáfrica</w:t>
      </w:r>
      <w:r>
        <w:rPr>
          <w:rFonts w:ascii="Times New Roman" w:eastAsia="Times New Roman" w:hAnsi="Times New Roman" w:cs="Times New Roman"/>
          <w:sz w:val="28"/>
          <w:szCs w:val="28"/>
        </w:rPr>
        <w:t xml:space="preserve"> viven por debajo de la línea de pobreza. Aproximadamente el 50% de la población vive con un sueldo de mil 335 rands mensuales, o alrededor de 75 dólares al mes. El costo básico de un hogar de bajos ingresos está e</w:t>
      </w:r>
      <w:r>
        <w:rPr>
          <w:rFonts w:ascii="Times New Roman" w:eastAsia="Times New Roman" w:hAnsi="Times New Roman" w:cs="Times New Roman"/>
          <w:sz w:val="28"/>
          <w:szCs w:val="28"/>
        </w:rPr>
        <w:t xml:space="preserve">ntre </w:t>
      </w:r>
      <w:hyperlink r:id="rId19">
        <w:r>
          <w:rPr>
            <w:rFonts w:ascii="Times New Roman" w:eastAsia="Times New Roman" w:hAnsi="Times New Roman" w:cs="Times New Roman"/>
            <w:color w:val="1155CC"/>
            <w:sz w:val="28"/>
            <w:szCs w:val="28"/>
            <w:u w:val="single"/>
          </w:rPr>
          <w:t>mil 100 y mil 500 rands</w:t>
        </w:r>
      </w:hyperlink>
      <w:r>
        <w:rPr>
          <w:rFonts w:ascii="Times New Roman" w:eastAsia="Times New Roman" w:hAnsi="Times New Roman" w:cs="Times New Roman"/>
          <w:sz w:val="28"/>
          <w:szCs w:val="28"/>
        </w:rPr>
        <w:t>, lo que de por sí es más de lo que la mitad de la población tiene para subsistir. Junto a la extendida inseguridad alimentaria, es</w:t>
      </w:r>
      <w:r>
        <w:rPr>
          <w:rFonts w:ascii="Times New Roman" w:eastAsia="Times New Roman" w:hAnsi="Times New Roman" w:cs="Times New Roman"/>
          <w:sz w:val="28"/>
          <w:szCs w:val="28"/>
        </w:rPr>
        <w:t xml:space="preserve"> probable que esa misma población de más de 30 millones de sudafricanos al mismo tiempo también padezcan “pobreza energética”, un término empleado para describir una situación en la cual las facturas de electricidad, gas y otras fuentes de energía llegan a</w:t>
      </w:r>
      <w:r>
        <w:rPr>
          <w:rFonts w:ascii="Times New Roman" w:eastAsia="Times New Roman" w:hAnsi="Times New Roman" w:cs="Times New Roman"/>
          <w:sz w:val="28"/>
          <w:szCs w:val="28"/>
        </w:rPr>
        <w:t xml:space="preserve"> constituir un porcentaje mayor del gasto de un hogar, haciendo para los sudafricanos difícil el cubrir otros como comida, alquiler o vestido. También, el uso reducido de energía en los hogares y lugares de trabajo tiene un impacto negativo en la salud fís</w:t>
      </w:r>
      <w:r>
        <w:rPr>
          <w:rFonts w:ascii="Times New Roman" w:eastAsia="Times New Roman" w:hAnsi="Times New Roman" w:cs="Times New Roman"/>
          <w:sz w:val="28"/>
          <w:szCs w:val="28"/>
        </w:rPr>
        <w:t xml:space="preserve">ica y mental. En los asentamientos periféricos, la falta de electricidad por mucho tiempo ha significado que las personas cocinen usando velas o gas para </w:t>
      </w:r>
      <w:r>
        <w:rPr>
          <w:rFonts w:ascii="Times New Roman" w:eastAsia="Times New Roman" w:hAnsi="Times New Roman" w:cs="Times New Roman"/>
          <w:sz w:val="28"/>
          <w:szCs w:val="28"/>
        </w:rPr>
        <w:lastRenderedPageBreak/>
        <w:t xml:space="preserve">alumbrar sus casas, mientras viven en condiciones apretadas que pueden resultar en </w:t>
      </w:r>
      <w:hyperlink r:id="rId20">
        <w:r>
          <w:rPr>
            <w:rFonts w:ascii="Times New Roman" w:eastAsia="Times New Roman" w:hAnsi="Times New Roman" w:cs="Times New Roman"/>
            <w:color w:val="1155CC"/>
            <w:sz w:val="28"/>
            <w:szCs w:val="28"/>
            <w:u w:val="single"/>
          </w:rPr>
          <w:t>incendios recurrentes</w:t>
        </w:r>
      </w:hyperlink>
      <w:r>
        <w:rPr>
          <w:rFonts w:ascii="Times New Roman" w:eastAsia="Times New Roman" w:hAnsi="Times New Roman" w:cs="Times New Roman"/>
          <w:sz w:val="28"/>
          <w:szCs w:val="28"/>
        </w:rPr>
        <w:t>, que por lo general son devastadores. Con una caída de carga frecuente, es probable que los incendios se conviertan en algo más común también en otro tipo de viviendas.</w:t>
      </w:r>
    </w:p>
    <w:p w14:paraId="0000000E" w14:textId="77777777" w:rsidR="00161EB4" w:rsidRDefault="00B02AAA">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Aún más, en 2020 Sudáfrica tenía el octavo</w:t>
      </w:r>
      <w:r>
        <w:rPr>
          <w:rFonts w:ascii="Times New Roman" w:eastAsia="Times New Roman" w:hAnsi="Times New Roman" w:cs="Times New Roman"/>
          <w:sz w:val="28"/>
          <w:szCs w:val="28"/>
        </w:rPr>
        <w:t xml:space="preserve"> </w:t>
      </w:r>
      <w:hyperlink r:id="rId21">
        <w:r>
          <w:rPr>
            <w:rFonts w:ascii="Times New Roman" w:eastAsia="Times New Roman" w:hAnsi="Times New Roman" w:cs="Times New Roman"/>
            <w:color w:val="1155CC"/>
            <w:sz w:val="28"/>
            <w:szCs w:val="28"/>
            <w:u w:val="single"/>
          </w:rPr>
          <w:t>índice de asesinatos</w:t>
        </w:r>
      </w:hyperlink>
      <w:r>
        <w:rPr>
          <w:rFonts w:ascii="Times New Roman" w:eastAsia="Times New Roman" w:hAnsi="Times New Roman" w:cs="Times New Roman"/>
          <w:sz w:val="28"/>
          <w:szCs w:val="28"/>
        </w:rPr>
        <w:t xml:space="preserve"> más alto del mundo, y </w:t>
      </w:r>
      <w:hyperlink r:id="rId22">
        <w:r>
          <w:rPr>
            <w:rFonts w:ascii="Times New Roman" w:eastAsia="Times New Roman" w:hAnsi="Times New Roman" w:cs="Times New Roman"/>
            <w:color w:val="1155CC"/>
            <w:sz w:val="28"/>
            <w:szCs w:val="28"/>
            <w:u w:val="single"/>
          </w:rPr>
          <w:t>el cuarto</w:t>
        </w:r>
      </w:hyperlink>
      <w:r>
        <w:rPr>
          <w:rFonts w:ascii="Times New Roman" w:eastAsia="Times New Roman" w:hAnsi="Times New Roman" w:cs="Times New Roman"/>
          <w:sz w:val="28"/>
          <w:szCs w:val="28"/>
        </w:rPr>
        <w:t xml:space="preserve"> de violenci</w:t>
      </w:r>
      <w:r>
        <w:rPr>
          <w:rFonts w:ascii="Times New Roman" w:eastAsia="Times New Roman" w:hAnsi="Times New Roman" w:cs="Times New Roman"/>
          <w:sz w:val="28"/>
          <w:szCs w:val="28"/>
        </w:rPr>
        <w:t xml:space="preserve">a de género, según cifras de 2016. El aumento de horas de caída de carga y el descenso radical del acceso a la electrificación hará que esta violencia generalizada empeore. Un estudio sobre el impacto socioeconómico de la electrificación </w:t>
      </w:r>
      <w:hyperlink r:id="rId23">
        <w:r>
          <w:rPr>
            <w:rFonts w:ascii="Times New Roman" w:eastAsia="Times New Roman" w:hAnsi="Times New Roman" w:cs="Times New Roman"/>
            <w:color w:val="1155CC"/>
            <w:sz w:val="28"/>
            <w:szCs w:val="28"/>
            <w:u w:val="single"/>
          </w:rPr>
          <w:t>realizado en Brasil en 2017</w:t>
        </w:r>
      </w:hyperlink>
      <w:r>
        <w:rPr>
          <w:rFonts w:ascii="Times New Roman" w:eastAsia="Times New Roman" w:hAnsi="Times New Roman" w:cs="Times New Roman"/>
          <w:sz w:val="28"/>
          <w:szCs w:val="28"/>
        </w:rPr>
        <w:t xml:space="preserve"> encontró que debido a la mejora de la iluminación de los espacios públicos se produce una disminución significativa de la violencia de género.</w:t>
      </w:r>
    </w:p>
    <w:p w14:paraId="0000000F" w14:textId="77777777" w:rsidR="00161EB4" w:rsidRDefault="00B02AAA">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La carga de la reproducc</w:t>
      </w:r>
      <w:r>
        <w:rPr>
          <w:rFonts w:ascii="Times New Roman" w:eastAsia="Times New Roman" w:hAnsi="Times New Roman" w:cs="Times New Roman"/>
          <w:sz w:val="28"/>
          <w:szCs w:val="28"/>
        </w:rPr>
        <w:t xml:space="preserve">ión social en gran medida siempre ha recaído sobre los hombros de las mujeres. El acceso a la electricidad pudiera reducirlo. Un importante </w:t>
      </w:r>
      <w:hyperlink r:id="rId24">
        <w:r>
          <w:rPr>
            <w:rFonts w:ascii="Times New Roman" w:eastAsia="Times New Roman" w:hAnsi="Times New Roman" w:cs="Times New Roman"/>
            <w:color w:val="1155CC"/>
            <w:sz w:val="28"/>
            <w:szCs w:val="28"/>
            <w:u w:val="single"/>
          </w:rPr>
          <w:t>estudio de 2021</w:t>
        </w:r>
      </w:hyperlink>
      <w:r>
        <w:rPr>
          <w:rFonts w:ascii="Times New Roman" w:eastAsia="Times New Roman" w:hAnsi="Times New Roman" w:cs="Times New Roman"/>
          <w:sz w:val="28"/>
          <w:szCs w:val="28"/>
        </w:rPr>
        <w:t xml:space="preserve"> titulado “</w:t>
      </w:r>
      <w:r>
        <w:rPr>
          <w:rFonts w:ascii="Times New Roman" w:eastAsia="Times New Roman" w:hAnsi="Times New Roman" w:cs="Times New Roman"/>
          <w:i/>
          <w:sz w:val="28"/>
          <w:szCs w:val="28"/>
        </w:rPr>
        <w:t>Dándole luz a los hogares y empoderando a las mujeres</w:t>
      </w:r>
      <w:r>
        <w:rPr>
          <w:rFonts w:ascii="Times New Roman" w:eastAsia="Times New Roman" w:hAnsi="Times New Roman" w:cs="Times New Roman"/>
          <w:sz w:val="28"/>
          <w:szCs w:val="28"/>
        </w:rPr>
        <w:t>” descubrió que al liberar el tiempo de las mujeres se reduce la pobreza al crear oportunidades para mujeres y niñas para desarrollar sustento, incor</w:t>
      </w:r>
      <w:r>
        <w:rPr>
          <w:rFonts w:ascii="Times New Roman" w:eastAsia="Times New Roman" w:hAnsi="Times New Roman" w:cs="Times New Roman"/>
          <w:sz w:val="28"/>
          <w:szCs w:val="28"/>
        </w:rPr>
        <w:t>porarse a la fuerza de trabajo o enfocarse en la escuela. También puede reducir la exposición a contaminantes dañinos en espacios cerrados, mejorar la salud maternal, y reducir la violencia de género.</w:t>
      </w:r>
    </w:p>
    <w:p w14:paraId="00000010" w14:textId="77777777" w:rsidR="00161EB4" w:rsidRDefault="00B02AAA">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Las demandas por una resolución de la crisis eléctrica </w:t>
      </w:r>
      <w:r>
        <w:rPr>
          <w:rFonts w:ascii="Times New Roman" w:eastAsia="Times New Roman" w:hAnsi="Times New Roman" w:cs="Times New Roman"/>
          <w:sz w:val="28"/>
          <w:szCs w:val="28"/>
        </w:rPr>
        <w:t xml:space="preserve">han sido uno de los pocos asuntos que están ayudando a unir a los pobres, la clase trabajadora y la clase media. Pero, hasta ahora, esas exigencias no están bien organizadas y se han encontrado con un poco más que </w:t>
      </w:r>
      <w:hyperlink r:id="rId25">
        <w:r>
          <w:rPr>
            <w:rFonts w:ascii="Times New Roman" w:eastAsia="Times New Roman" w:hAnsi="Times New Roman" w:cs="Times New Roman"/>
            <w:color w:val="1155CC"/>
            <w:sz w:val="28"/>
            <w:szCs w:val="28"/>
            <w:u w:val="single"/>
          </w:rPr>
          <w:t>lugares comunes</w:t>
        </w:r>
      </w:hyperlink>
      <w:r>
        <w:rPr>
          <w:rFonts w:ascii="Times New Roman" w:eastAsia="Times New Roman" w:hAnsi="Times New Roman" w:cs="Times New Roman"/>
          <w:sz w:val="28"/>
          <w:szCs w:val="28"/>
        </w:rPr>
        <w:t xml:space="preserve"> por parte de las élites gobernantes, incluyendo al presidente, </w:t>
      </w:r>
      <w:proofErr w:type="spellStart"/>
      <w:r>
        <w:rPr>
          <w:rFonts w:ascii="Times New Roman" w:eastAsia="Times New Roman" w:hAnsi="Times New Roman" w:cs="Times New Roman"/>
          <w:sz w:val="28"/>
          <w:szCs w:val="28"/>
        </w:rPr>
        <w:t>Cyril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Ramaphosa</w:t>
      </w:r>
      <w:proofErr w:type="spellEnd"/>
      <w:r>
        <w:rPr>
          <w:rFonts w:ascii="Times New Roman" w:eastAsia="Times New Roman" w:hAnsi="Times New Roman" w:cs="Times New Roman"/>
          <w:sz w:val="28"/>
          <w:szCs w:val="28"/>
        </w:rPr>
        <w:t>.</w:t>
      </w:r>
    </w:p>
    <w:p w14:paraId="00000011" w14:textId="77777777" w:rsidR="00161EB4" w:rsidRDefault="00B02AAA">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El compromiso con la austeridad neoliberal del Congreso Nacional Af</w:t>
      </w:r>
      <w:r>
        <w:rPr>
          <w:rFonts w:ascii="Times New Roman" w:eastAsia="Times New Roman" w:hAnsi="Times New Roman" w:cs="Times New Roman"/>
          <w:sz w:val="28"/>
          <w:szCs w:val="28"/>
        </w:rPr>
        <w:t xml:space="preserve">ricano (ANC, por sus siglas en inglés) ha significado que no hay suficiente inversión en la compañía eléctrica estatal. Su única propuesta es la de migrar de estaciones de carbón, que son altamente contaminantes, a formas de </w:t>
      </w:r>
      <w:hyperlink r:id="rId26">
        <w:r>
          <w:rPr>
            <w:rFonts w:ascii="Times New Roman" w:eastAsia="Times New Roman" w:hAnsi="Times New Roman" w:cs="Times New Roman"/>
            <w:color w:val="1155CC"/>
            <w:sz w:val="28"/>
            <w:szCs w:val="28"/>
            <w:u w:val="single"/>
          </w:rPr>
          <w:t>energía renovable en manos privadas</w:t>
        </w:r>
      </w:hyperlink>
      <w:r>
        <w:rPr>
          <w:rFonts w:ascii="Times New Roman" w:eastAsia="Times New Roman" w:hAnsi="Times New Roman" w:cs="Times New Roman"/>
          <w:sz w:val="28"/>
          <w:szCs w:val="28"/>
        </w:rPr>
        <w:t xml:space="preserve">. Actualmente, una de las personas mejor ubicadas </w:t>
      </w:r>
      <w:hyperlink r:id="rId27">
        <w:r>
          <w:rPr>
            <w:rFonts w:ascii="Times New Roman" w:eastAsia="Times New Roman" w:hAnsi="Times New Roman" w:cs="Times New Roman"/>
            <w:color w:val="1155CC"/>
            <w:sz w:val="28"/>
            <w:szCs w:val="28"/>
            <w:u w:val="single"/>
          </w:rPr>
          <w:t>para beneficiarse</w:t>
        </w:r>
      </w:hyperlink>
      <w:r>
        <w:rPr>
          <w:rFonts w:ascii="Times New Roman" w:eastAsia="Times New Roman" w:hAnsi="Times New Roman" w:cs="Times New Roman"/>
          <w:sz w:val="28"/>
          <w:szCs w:val="28"/>
        </w:rPr>
        <w:t xml:space="preserve"> de esto es el cuñado del presidente, el multimillonario Patrice </w:t>
      </w:r>
      <w:proofErr w:type="spellStart"/>
      <w:r>
        <w:rPr>
          <w:rFonts w:ascii="Times New Roman" w:eastAsia="Times New Roman" w:hAnsi="Times New Roman" w:cs="Times New Roman"/>
          <w:sz w:val="28"/>
          <w:szCs w:val="28"/>
        </w:rPr>
        <w:t>Motsepe</w:t>
      </w:r>
      <w:proofErr w:type="spellEnd"/>
      <w:r>
        <w:rPr>
          <w:rFonts w:ascii="Times New Roman" w:eastAsia="Times New Roman" w:hAnsi="Times New Roman" w:cs="Times New Roman"/>
          <w:sz w:val="28"/>
          <w:szCs w:val="28"/>
        </w:rPr>
        <w:t>, dadas sus inversiones en esa área.</w:t>
      </w:r>
    </w:p>
    <w:p w14:paraId="00000012" w14:textId="77777777" w:rsidR="00161EB4" w:rsidRDefault="00B02AAA">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Los sindicatos sudafricanos han insistido en que mientras una migración a renovables es a</w:t>
      </w:r>
      <w:r>
        <w:rPr>
          <w:rFonts w:ascii="Times New Roman" w:eastAsia="Times New Roman" w:hAnsi="Times New Roman" w:cs="Times New Roman"/>
          <w:sz w:val="28"/>
          <w:szCs w:val="28"/>
        </w:rPr>
        <w:t xml:space="preserve">lgo bienvenido, llevarla a cabo vía privatización aumentará los costos de la electricidad para los pobres y la clase obrera, además de resultar en un sesgo a favor de servirle a las necesidades de los capitalistas y los ricos. Las </w:t>
      </w:r>
      <w:r>
        <w:rPr>
          <w:rFonts w:ascii="Times New Roman" w:eastAsia="Times New Roman" w:hAnsi="Times New Roman" w:cs="Times New Roman"/>
          <w:sz w:val="28"/>
          <w:szCs w:val="28"/>
        </w:rPr>
        <w:lastRenderedPageBreak/>
        <w:t>organizaciones sindicales</w:t>
      </w:r>
      <w:r>
        <w:rPr>
          <w:rFonts w:ascii="Times New Roman" w:eastAsia="Times New Roman" w:hAnsi="Times New Roman" w:cs="Times New Roman"/>
          <w:sz w:val="28"/>
          <w:szCs w:val="28"/>
        </w:rPr>
        <w:t xml:space="preserve"> han </w:t>
      </w:r>
      <w:hyperlink r:id="rId28">
        <w:r>
          <w:rPr>
            <w:rFonts w:ascii="Times New Roman" w:eastAsia="Times New Roman" w:hAnsi="Times New Roman" w:cs="Times New Roman"/>
            <w:color w:val="1155CC"/>
            <w:sz w:val="28"/>
            <w:szCs w:val="28"/>
            <w:u w:val="single"/>
          </w:rPr>
          <w:t>propuesto</w:t>
        </w:r>
      </w:hyperlink>
      <w:r>
        <w:rPr>
          <w:rFonts w:ascii="Times New Roman" w:eastAsia="Times New Roman" w:hAnsi="Times New Roman" w:cs="Times New Roman"/>
          <w:sz w:val="28"/>
          <w:szCs w:val="28"/>
        </w:rPr>
        <w:t xml:space="preserve"> que las renovables sean de administración y propiedad social.</w:t>
      </w:r>
    </w:p>
    <w:p w14:paraId="00000013" w14:textId="77777777" w:rsidR="00161EB4" w:rsidRDefault="00B02AAA">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Las propuestas de los sindicatos han sido ignoradas, la austeridad continúa, y ha habido muy poco movimiento hacia la producción de electricidad privada. Es una situación de parálisis.</w:t>
      </w:r>
    </w:p>
    <w:p w14:paraId="00000014" w14:textId="77777777" w:rsidR="00161EB4" w:rsidRDefault="00B02AAA">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Los expertos creen que continuarán las administraciones de carga, muy d</w:t>
      </w:r>
      <w:r>
        <w:rPr>
          <w:rFonts w:ascii="Times New Roman" w:eastAsia="Times New Roman" w:hAnsi="Times New Roman" w:cs="Times New Roman"/>
          <w:sz w:val="28"/>
          <w:szCs w:val="28"/>
        </w:rPr>
        <w:t xml:space="preserve">añinas económica y socialmente, por al menos los próximos tres o cuatro años. Muchos analistas argumentan que es probable que esto golpeará muy duro en las próximas elecciones presidenciales al gobernante ANC, programadas para 2024. Una crisis en términos </w:t>
      </w:r>
      <w:r>
        <w:rPr>
          <w:rFonts w:ascii="Times New Roman" w:eastAsia="Times New Roman" w:hAnsi="Times New Roman" w:cs="Times New Roman"/>
          <w:sz w:val="28"/>
          <w:szCs w:val="28"/>
        </w:rPr>
        <w:t xml:space="preserve">de energía eléctrica pudiera conducir a </w:t>
      </w:r>
      <w:hyperlink r:id="rId29">
        <w:r>
          <w:rPr>
            <w:rFonts w:ascii="Times New Roman" w:eastAsia="Times New Roman" w:hAnsi="Times New Roman" w:cs="Times New Roman"/>
            <w:color w:val="1155CC"/>
            <w:sz w:val="28"/>
            <w:szCs w:val="28"/>
            <w:u w:val="single"/>
          </w:rPr>
          <w:t>una pérdida</w:t>
        </w:r>
      </w:hyperlink>
      <w:r>
        <w:rPr>
          <w:rFonts w:ascii="Times New Roman" w:eastAsia="Times New Roman" w:hAnsi="Times New Roman" w:cs="Times New Roman"/>
          <w:sz w:val="28"/>
          <w:szCs w:val="28"/>
        </w:rPr>
        <w:t xml:space="preserve"> del poder político. Con partidos xenofóbicos y de derecha avanzando rápidam</w:t>
      </w:r>
      <w:r>
        <w:rPr>
          <w:rFonts w:ascii="Times New Roman" w:eastAsia="Times New Roman" w:hAnsi="Times New Roman" w:cs="Times New Roman"/>
          <w:sz w:val="28"/>
          <w:szCs w:val="28"/>
        </w:rPr>
        <w:t>ente, parece imposible sentirse optimista.</w:t>
      </w:r>
    </w:p>
    <w:p w14:paraId="00000015" w14:textId="77777777" w:rsidR="00161EB4" w:rsidRDefault="00B02AAA">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Sudáfrica no irá hacia la luz hasta que sea afirmado el valor social del acceso a la electricidad. La propuesta realizada por los sindicatos de un viraje hacia energía renovable administrada por el pueblo y de pro</w:t>
      </w:r>
      <w:r>
        <w:rPr>
          <w:rFonts w:ascii="Times New Roman" w:eastAsia="Times New Roman" w:hAnsi="Times New Roman" w:cs="Times New Roman"/>
          <w:sz w:val="28"/>
          <w:szCs w:val="28"/>
        </w:rPr>
        <w:t xml:space="preserve">piedad social es </w:t>
      </w:r>
      <w:hyperlink r:id="rId30">
        <w:r>
          <w:rPr>
            <w:rFonts w:ascii="Times New Roman" w:eastAsia="Times New Roman" w:hAnsi="Times New Roman" w:cs="Times New Roman"/>
            <w:color w:val="1155CC"/>
            <w:sz w:val="28"/>
            <w:szCs w:val="28"/>
            <w:u w:val="single"/>
          </w:rPr>
          <w:t>la mejor opción</w:t>
        </w:r>
      </w:hyperlink>
      <w:r>
        <w:rPr>
          <w:rFonts w:ascii="Times New Roman" w:eastAsia="Times New Roman" w:hAnsi="Times New Roman" w:cs="Times New Roman"/>
          <w:sz w:val="28"/>
          <w:szCs w:val="28"/>
        </w:rPr>
        <w:t xml:space="preserve"> sobre la mesa. Necesitamos una solución que sea para la mayoría y no para los pocos.</w:t>
      </w:r>
    </w:p>
    <w:sectPr w:rsidR="00161EB4">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EB4"/>
    <w:rsid w:val="00161EB4"/>
    <w:rsid w:val="00AC7AA1"/>
    <w:rsid w:val="00B02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222F96-4512-4969-B24C-9514035F8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ytimes.com/2005/12/25/world/africa/shantytown-dwellers-in-south-africa-protest-sluggish-pace-of.html" TargetMode="External"/><Relationship Id="rId13" Type="http://schemas.openxmlformats.org/officeDocument/2006/relationships/hyperlink" Target="https://www.bloomberg.com/news/articles/2022-09-19/ramaphosa-races-home-as-south-african-energy-crisis-escalates" TargetMode="External"/><Relationship Id="rId18" Type="http://schemas.openxmlformats.org/officeDocument/2006/relationships/hyperlink" Target="https://www.thesouthafrican.com/news/money-matters-this-is-how-many-south-africans-earn-r1-million-a-year-breaking-latest-mbr-sars-unemployed-latest-monday-15-august-2022/" TargetMode="External"/><Relationship Id="rId26" Type="http://schemas.openxmlformats.org/officeDocument/2006/relationships/hyperlink" Target="https://www.climatechangenews.com/2022/07/26/south-africa-turns-to-renewables-gas-and-batteries-to-end-power-cuts/" TargetMode="External"/><Relationship Id="rId3" Type="http://schemas.openxmlformats.org/officeDocument/2006/relationships/webSettings" Target="webSettings.xml"/><Relationship Id="rId21" Type="http://schemas.openxmlformats.org/officeDocument/2006/relationships/hyperlink" Target="https://data.worldbank.org/indicator/VC.IHR.PSRC.P5?most_recent_value_desc=false" TargetMode="External"/><Relationship Id="rId7" Type="http://schemas.openxmlformats.org/officeDocument/2006/relationships/hyperlink" Target="https://theconversation.com/south-africas-economic-growth-affected-by-mismatch-of-electricity-supply-and-demand-179129" TargetMode="External"/><Relationship Id="rId12" Type="http://schemas.openxmlformats.org/officeDocument/2006/relationships/hyperlink" Target="https://www.thegwpf.org/content/uploads/2020/06/Decline-Fall-Eskom.pdf" TargetMode="External"/><Relationship Id="rId17" Type="http://schemas.openxmlformats.org/officeDocument/2006/relationships/hyperlink" Target="https://www.aljazeera.com/news/2022/3/10/south-africa-most-unequal-country-in-the-world-report" TargetMode="External"/><Relationship Id="rId25" Type="http://schemas.openxmlformats.org/officeDocument/2006/relationships/hyperlink" Target="https://www.ips-journal.eu/topics/economy-and-ecology/energy-prices-are-driving-society-to-its-breaking-point-6197/" TargetMode="External"/><Relationship Id="rId2" Type="http://schemas.openxmlformats.org/officeDocument/2006/relationships/settings" Target="settings.xml"/><Relationship Id="rId16" Type="http://schemas.openxmlformats.org/officeDocument/2006/relationships/hyperlink" Target="https://sustainabledevelopment.un.org/content/documents/1608Electricity%20and%20Education.pdf" TargetMode="External"/><Relationship Id="rId20" Type="http://schemas.openxmlformats.org/officeDocument/2006/relationships/hyperlink" Target="https://bit.ly/3SblOre" TargetMode="External"/><Relationship Id="rId29" Type="http://schemas.openxmlformats.org/officeDocument/2006/relationships/hyperlink" Target="https://www.reuters.com/world/africa/safricas-ramaphosa-knife-edge-crises-spur-leadership-contest-2022-08-05/" TargetMode="External"/><Relationship Id="rId1" Type="http://schemas.openxmlformats.org/officeDocument/2006/relationships/styles" Target="styles.xml"/><Relationship Id="rId6" Type="http://schemas.openxmlformats.org/officeDocument/2006/relationships/hyperlink" Target="https://sustainabledevelopment.un.org/content/documents/23402RSA_Voluntary_National_Review_Report___The_Final_24_July_2019.pdf" TargetMode="External"/><Relationship Id="rId11" Type="http://schemas.openxmlformats.org/officeDocument/2006/relationships/hyperlink" Target="https://www.aljazeera.com/news/2022/7/1/power-cuts-in-south-africa-what-you-need-to-now" TargetMode="External"/><Relationship Id="rId24" Type="http://schemas.openxmlformats.org/officeDocument/2006/relationships/hyperlink" Target="https://jpia.princeton.edu/news/powering-households-and-empowering-women-gendered-effects-electrification-sub-saharan-africa" TargetMode="External"/><Relationship Id="rId32" Type="http://schemas.openxmlformats.org/officeDocument/2006/relationships/theme" Target="theme/theme1.xml"/><Relationship Id="rId5" Type="http://schemas.openxmlformats.org/officeDocument/2006/relationships/hyperlink" Target="https://numsa.org.za/" TargetMode="External"/><Relationship Id="rId15" Type="http://schemas.openxmlformats.org/officeDocument/2006/relationships/hyperlink" Target="https://www.thesouthafrican.com/news/how-long-load-shedding-monday-9-december-when-eskom-floods/" TargetMode="External"/><Relationship Id="rId23" Type="http://schemas.openxmlformats.org/officeDocument/2006/relationships/hyperlink" Target="https://iopscience.iop.org/article/10.1088/1748-9326/aa7bdd" TargetMode="External"/><Relationship Id="rId28" Type="http://schemas.openxmlformats.org/officeDocument/2006/relationships/hyperlink" Target="https://thetricontinental.org/wp-content/uploads/2021/04/Eng_working-document-SA-Electricity.pdf" TargetMode="External"/><Relationship Id="rId10" Type="http://schemas.openxmlformats.org/officeDocument/2006/relationships/hyperlink" Target="https://www.lemonde.fr/en/le-monde-africa/article/2022/09/23/south-africa-s-main-power-grid-is-on-the-verge-of-meltdown_5997976_124.html" TargetMode="External"/><Relationship Id="rId19" Type="http://schemas.openxmlformats.org/officeDocument/2006/relationships/hyperlink" Target="https://briefly.co.za/105425-prepaid-electricity-rates-south-africa-work.html" TargetMode="External"/><Relationship Id="rId31" Type="http://schemas.openxmlformats.org/officeDocument/2006/relationships/fontTable" Target="fontTable.xml"/><Relationship Id="rId4" Type="http://schemas.openxmlformats.org/officeDocument/2006/relationships/hyperlink" Target="https://globetrotter.media/" TargetMode="External"/><Relationship Id="rId9" Type="http://schemas.openxmlformats.org/officeDocument/2006/relationships/hyperlink" Target="https://thetricontinental.org/pt-pt/south-africa/the-crisis-in-south-africas-energy-sector-towards-a-just-transition/" TargetMode="External"/><Relationship Id="rId14" Type="http://schemas.openxmlformats.org/officeDocument/2006/relationships/hyperlink" Target="https://www.latimes.com/world/africa/la-fg-0320-south-africa-politics-20160321-story.html" TargetMode="External"/><Relationship Id="rId22" Type="http://schemas.openxmlformats.org/officeDocument/2006/relationships/hyperlink" Target="https://www.weforum.org/agenda/2019/09/gender-based-violence-in-africa/" TargetMode="External"/><Relationship Id="rId27" Type="http://schemas.openxmlformats.org/officeDocument/2006/relationships/hyperlink" Target="https://www.yahoo.com/entertainment/south-african-billionaire-motsepe-says-180215799.html" TargetMode="External"/><Relationship Id="rId30" Type="http://schemas.openxmlformats.org/officeDocument/2006/relationships/hyperlink" Target="https://thetricontinental.org/pt-pt/south-africa/the-crisis-in-south-africas-energy-sector-towards-a-just-trans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1696</Words>
  <Characters>9670</Characters>
  <Application>Microsoft Office Word</Application>
  <DocSecurity>0</DocSecurity>
  <Lines>80</Lines>
  <Paragraphs>22</Paragraphs>
  <ScaleCrop>false</ScaleCrop>
  <Company/>
  <LinksUpToDate>false</LinksUpToDate>
  <CharactersWithSpaces>11344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2022-10-10T20:29:00Z</dcterms:created>
  <dcterms:modified xsi:type="dcterms:W3CDTF">2022-10-10T20:29:00Z</dcterms:modified>
</cp:coreProperties>
</file>