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Índia tem um papel fundamental a desempenhar em uma possível nova ordem mundial</w:t>
      </w:r>
    </w:p>
    <w:p w14:paraId="00000002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Prasanth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Radhakrishnan</w:t>
      </w:r>
      <w:proofErr w:type="spellEnd"/>
    </w:p>
    <w:p w14:paraId="00000003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do autor: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artig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o foi produzido por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Morning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Star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traduzido por Pedro Marin para a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Prasanth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Radhakrishnan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jornalista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Newsclick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Dispatch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77777777" w:rsidR="00C719F4" w:rsidRDefault="00D3132C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5" w14:textId="77777777" w:rsidR="00C719F4" w:rsidRDefault="00D3132C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Guerra, Política,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Ativismo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Economia, Comércio, História, Ásia/Índia, América do Norte/Estados Unidos, Europa/Rússia, Europa/Ucrânia, Ásia/China,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ções Unidas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Oriente Médio/Afeganistão, Caribe/Cuba, América do Sul/Venezuela, Oriente Médio/Irã, América do Sul/Brasil, África/África do Sul, Ásia/Japão, Oceania/Austrália, Europa, Ásia, América do Sul, África, América do Norte, Opinião,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Curto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prazo</w:t>
      </w:r>
    </w:p>
    <w:p w14:paraId="00000006" w14:textId="77777777" w:rsidR="00C719F4" w:rsidRDefault="00C719F4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po do artigo:]</w:t>
      </w:r>
    </w:p>
    <w:p w14:paraId="00000008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primeira quinzena de abril de 2022, o ministro de Relações Exteriores da Índia,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Subrahmanyam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Jaishankar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fez algumas observações reveladoras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durante uma coletiva de imprensa em Washington, D.C. Ele estava ao lado do secretári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de Estado dos EUA, Antony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Blinken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 do secretário de Defesa dos EUA, Lloyd Austin. Quando perguntado sobre a compra de petróleo russo pela Índia,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Jaishankar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respondeu: “Se você estiver analisando as compras de energia da Rússia, sugiro que sua atenção s</w:t>
      </w:r>
      <w:r>
        <w:rPr>
          <w:rFonts w:ascii="Times New Roman" w:eastAsia="Times New Roman" w:hAnsi="Times New Roman" w:cs="Times New Roman"/>
          <w:sz w:val="28"/>
          <w:szCs w:val="28"/>
        </w:rPr>
        <w:t>e concentre na Europa. Nós compramos alguma energia, que é necessária para a nossa segurança energética. Mas suspeito, olhando para os números, que nossas compras totais para o mês seriam menores do que o que a Europa compra em uma tarde”.</w:t>
      </w:r>
    </w:p>
    <w:p w14:paraId="00000009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declaração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Jaishankar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não foi incomum. Ele e seus colegas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têm pressionado contra as “preocupações” e 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“conselhos” do Ocidente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sobre a posi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ção da Índia em relação à Rússia no conflito na Ucrânia, incluindo a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recusa indiana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votar contra o país nas Nações Unidas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bem como as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discussões da Índia com a Rússia para estabelecer um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mecanismo de pagamento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contornaria as sanções impostas pelo Ocidente.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As visitas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diplomatas ocidentais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à Índia não ajudaram a alterar as ações do governo indiano.</w:t>
      </w:r>
    </w:p>
    <w:p w14:paraId="0000000A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Sob o governo do primeiro-ministro Narendra Modi, a Índia tem se mantido firmemente no campo pró-EUA,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tendo tomado parte na revitalização da aliança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Quad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(Austrália, Índia, Japão e EUA) e assinado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três acordos de defesa fundamentais com os Estados Unidos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Esses movimentos sugerem que a Índia teve uma forte concordância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 o foco norte-americano na contenção da China. Mas teria a Índia deixado de lado seu alinhamento com os Estados Unidos em função das suas relações com a Rússia? O não-alinhamento está de volta à mesa? As respostas a estas perguntas são muito mais compl</w:t>
      </w:r>
      <w:r>
        <w:rPr>
          <w:rFonts w:ascii="Times New Roman" w:eastAsia="Times New Roman" w:hAnsi="Times New Roman" w:cs="Times New Roman"/>
          <w:sz w:val="28"/>
          <w:szCs w:val="28"/>
        </w:rPr>
        <w:t>icadas do que parece na superfície.</w:t>
      </w:r>
    </w:p>
    <w:p w14:paraId="0000000B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Economia</w:t>
      </w:r>
    </w:p>
    <w:p w14:paraId="0000000C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recente resposta da Índia pode ser explicada, em parte, simplesmente por razões econômicas. Para um governo lidando com uma inflação galopante, a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possibilidade de obter petróleo com descontos da Rússia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era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muito boa para ser negada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Além disso,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Rússia continua sendo a maior fornecedora de armas da Índia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apesar desta dependência aparentemente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estar diminuindo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(importações de Israel e dos Estados Unidos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aumentaram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nos últimos 30 anos). Um fato ainda menos notado é que a Índia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também depende da Rússia para obter fertilizantes vitais para seu setor agrícola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Esses laços econômicos são muito lucrativos para serem cortados. Há precedentes para isso também. Afinal, a Índia não cedeu às pressões dos EUA,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nem sob ameaça de sanções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quando esta tratava de adquirir o sistema de mísseis S-400 da Rússia. Geopoliticamente, a Rússia continua sendo fundamental se a Índ</w:t>
      </w:r>
      <w:r>
        <w:rPr>
          <w:rFonts w:ascii="Times New Roman" w:eastAsia="Times New Roman" w:hAnsi="Times New Roman" w:cs="Times New Roman"/>
          <w:sz w:val="28"/>
          <w:szCs w:val="28"/>
        </w:rPr>
        <w:t>ia quiser se envolver em sua vizinhança imediata, onde anteriormente perdeu o ônibus em momentos-chave, como durante a crise no Afeganistão.</w:t>
      </w:r>
    </w:p>
    <w:p w14:paraId="0000000D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entanto,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no momento atual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perspectivas puramente econômicas e geopolíticas talvez sejam inadequadas.</w:t>
      </w:r>
    </w:p>
    <w:p w14:paraId="0000000E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Autonomia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estratégica</w:t>
      </w:r>
    </w:p>
    <w:p w14:paraId="0000000F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abordagem da Índia no pós-Guerra Fria muitas vezes foi definida como autonomia estratégica, conceito que abrangeu agrupamentos tão diversos quanto a aliança BRICS de Brasil, Rússia, Índia, China e África do Sul; a Organização de Cooperação 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Xangai; e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composto pelos Estados Unidos, Índia, Japão e Austrália. No entanto, a política externa da Índia nas últimas décadas tem se caracterizado por uma abordagem mais transacional, buscando mais aproveitar o que faz sentido financeiro e estrat</w:t>
      </w:r>
      <w:r>
        <w:rPr>
          <w:rFonts w:ascii="Times New Roman" w:eastAsia="Times New Roman" w:hAnsi="Times New Roman" w:cs="Times New Roman"/>
          <w:sz w:val="28"/>
          <w:szCs w:val="28"/>
        </w:rPr>
        <w:t>égico em um determinado momento do que qualquer perspectiva de longo prazo.</w:t>
      </w:r>
    </w:p>
    <w:p w14:paraId="00000010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As respostas do Ocidente e seus aliados à guerra na Ucrânia indicam que tal abordagem tem uma utilidade limitada.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 regime de sanções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a apreensão de bens, o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congelamento de reservas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o ataque à moeda russa não são meras respostas a um conflito armado. São métodos que foram usados como armas e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implementados contra países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como Cuba, Venezuela e Irã anteriormente, que constituem um aviso para qualquer um que busque desafiar a hegemonia dos Estados Unidos e seus aliados. São um sinal de que qualquer contestação à atual ordem global será recebida </w:t>
      </w:r>
      <w:r>
        <w:rPr>
          <w:rFonts w:ascii="Times New Roman" w:eastAsia="Times New Roman" w:hAnsi="Times New Roman" w:cs="Times New Roman"/>
          <w:sz w:val="28"/>
          <w:szCs w:val="28"/>
        </w:rPr>
        <w:t>com uma dura resposta. Hoje o alvo é a Rússia. Poderia ser a China amanhã? A Índia no dia seguinte?</w:t>
      </w:r>
    </w:p>
    <w:p w14:paraId="00000011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Um robusto não-alinhamento</w:t>
      </w:r>
    </w:p>
    <w:p w14:paraId="00000012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momento atual exige uma nova abordagem, e é aqui que a proposta de não-alinhamento surge. Embora não se trate de uma nova ideia</w:t>
      </w:r>
      <w:r>
        <w:rPr>
          <w:rFonts w:ascii="Times New Roman" w:eastAsia="Times New Roman" w:hAnsi="Times New Roman" w:cs="Times New Roman"/>
          <w:sz w:val="28"/>
          <w:szCs w:val="28"/>
        </w:rPr>
        <w:t>, ela pode ter encontrado agora o seu momento de urgência.</w:t>
      </w:r>
    </w:p>
    <w:p w14:paraId="00000013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gênese do Movimento dos Não-Alinhados (NAM) está na tradição das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lutas anticoloniais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Um emergente MNA, por exemplo,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sz w:val="28"/>
          <w:szCs w:val="28"/>
        </w:rPr>
        <w:t>erviu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criticamente nos movimentos de libertação na África. Em contraste com o colonialismo, que se desenvolveu e continuou com suas atividades predatórias, o MNA foi reduzido a uma voz moral, e seus membros foram isolados e perseguidos pela ordem global ne</w:t>
      </w:r>
      <w:r>
        <w:rPr>
          <w:rFonts w:ascii="Times New Roman" w:eastAsia="Times New Roman" w:hAnsi="Times New Roman" w:cs="Times New Roman"/>
          <w:sz w:val="28"/>
          <w:szCs w:val="28"/>
        </w:rPr>
        <w:t>oliberal que surgiu a partir dos anos 1970.</w:t>
      </w:r>
    </w:p>
    <w:p w14:paraId="00000014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Então, o que significa o não-alinhamento hoje, quando alguns homens e mulheres, com um golpe de caneta, podem apreender bilhões em reservas estrangeiras e barrar o comércio entre dois países soberanos? Está claro que para o não-alinhamento ser efetivo, ele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não pode se restringir a relacionamentos transacionais ou meras posturas morais.</w:t>
      </w:r>
    </w:p>
    <w:p w14:paraId="00000015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Também está claro que o não-alinhamento hoje precisa se basear na exigência da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transformação da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ordem mundial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o que implica a rejeição da ditadura do Banco Mundial e do FMI e o impacto duradouro do endividamento, a abo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lição das sanções como ferramentas de guerra, e uma Organização das Nações Unidas mais igualitária. Isso requer a construção de estruturas para as quais já existem precedentes. As nações do BRICS tiveram a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ideia certa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Novo Banco de Desenvolvimento, anteriormente chamado de Banco de Desenvolvimento dos BRICS, que pode ser um modelo para futuros blocos. Organizações como a União de Nações Sul-Americanas (UNASUL) e a Comunidade de Estados Latino-Americanos e Caribenhos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(CELAC) na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América Latina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deram exemplos de tais agrupamentos em ação.</w:t>
      </w:r>
    </w:p>
    <w:p w14:paraId="00000016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Tais estruturas, no entanto, não são construídas isoladamente ou simplesmente porque alguns líderes o decretam. Sua fundação deve basear-se em uma estratégia de duas frentes em cada país. 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frente deve ser uma ênfase renovada na autodeterminação no desenvolvimento econômico e na pesquisa científica e tecnológica. Isso talvez seja o que a Índia perdeu quando abandonou o planejamento central e acabou sendo uma fornecedora de recursos humanos </w:t>
      </w:r>
      <w:r>
        <w:rPr>
          <w:rFonts w:ascii="Times New Roman" w:eastAsia="Times New Roman" w:hAnsi="Times New Roman" w:cs="Times New Roman"/>
          <w:sz w:val="28"/>
          <w:szCs w:val="28"/>
        </w:rPr>
        <w:t>qualificados e uma mera receptora de tecnologia e bens.</w:t>
      </w:r>
    </w:p>
    <w:p w14:paraId="00000017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outra frente há de ser o desenvolvimento de relações econômicas que beneficiam os pontos fortes de cada um dos países, e que possa ser alcançado apesar das diferenças políticas e diplomáticas entre </w:t>
      </w:r>
      <w:r>
        <w:rPr>
          <w:rFonts w:ascii="Times New Roman" w:eastAsia="Times New Roman" w:hAnsi="Times New Roman" w:cs="Times New Roman"/>
          <w:sz w:val="28"/>
          <w:szCs w:val="28"/>
        </w:rPr>
        <w:t>eles. Blocos comerciais no Sudeste Asiático, África e América Latina nos forneceram sugestões do que isso poderia significar e quão profundamente isso pode afetar a ordem global.</w:t>
      </w:r>
    </w:p>
    <w:p w14:paraId="00000018" w14:textId="77777777" w:rsidR="00C719F4" w:rsidRDefault="00D3132C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Para a Índia e outros países do Sul Global, esse momento oferece enormes desa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fios e fornece vislumbres de um possível novo mundo. A Índia transcenderá sua abordagem de transição e abraçará essa possibilidade? Há poucas razões para esperar qualquer desejo de mudança da classe dominante – mas essa possibilidade é parte integrante da </w:t>
      </w:r>
      <w:r>
        <w:rPr>
          <w:rFonts w:ascii="Times New Roman" w:eastAsia="Times New Roman" w:hAnsi="Times New Roman" w:cs="Times New Roman"/>
          <w:sz w:val="28"/>
          <w:szCs w:val="28"/>
        </w:rPr>
        <w:t>agenda dos movimentos populares.</w:t>
      </w:r>
    </w:p>
    <w:sectPr w:rsidR="00C719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F4"/>
    <w:rsid w:val="00987712"/>
    <w:rsid w:val="00C719F4"/>
    <w:rsid w:val="00D3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542C5-EE37-4F83-A46F-E74FB7C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today.in/latest/economy/story/indias-monthly-oil-purchase-from-russia-less-than-europes-in-an-afternoon-jaishankar-329481-2022-04-12" TargetMode="External"/><Relationship Id="rId13" Type="http://schemas.openxmlformats.org/officeDocument/2006/relationships/hyperlink" Target="https://indianexpress.com/article/world/india-united-states-daleep-singh-russia-ukraine-war-7847094/" TargetMode="External"/><Relationship Id="rId18" Type="http://schemas.openxmlformats.org/officeDocument/2006/relationships/hyperlink" Target="https://www.financialexpress.com/economy/indias-russian-oil-purchases-since-ukraine-invasion-more-than-double-2021-total/2502873/" TargetMode="External"/><Relationship Id="rId26" Type="http://schemas.openxmlformats.org/officeDocument/2006/relationships/hyperlink" Target="https://inthesetimes.com/article/sanctions-war-economic-punishment-afghanistan-iran-cuba-venezue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arontherocks.com/2022/04/after-ukraine-where-will-india-buy-its-weapons/" TargetMode="External"/><Relationship Id="rId7" Type="http://schemas.openxmlformats.org/officeDocument/2006/relationships/hyperlink" Target="https://revistaopera.com.br/" TargetMode="External"/><Relationship Id="rId12" Type="http://schemas.openxmlformats.org/officeDocument/2006/relationships/hyperlink" Target="https://www.livemint.com/politics/policy/russia-india-explore-opening-alternative-payment-channels-amid-sanctions-11647371750761.html" TargetMode="External"/><Relationship Id="rId17" Type="http://schemas.openxmlformats.org/officeDocument/2006/relationships/hyperlink" Target="https://www.livemint.com/news/india/russia-offers-oil-to-india-at-35-bbl-discount-from-pre-war-price-11648704105136.html" TargetMode="External"/><Relationship Id="rId25" Type="http://schemas.openxmlformats.org/officeDocument/2006/relationships/hyperlink" Target="https://qz.com/2135316/the-g-7-froze-all-of-russias-reserve-assets-in-their-countr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print.in/defence/the-3-foundational-agreements-with-us-and-what-they-mean-for-indias-military-growth/531795/" TargetMode="External"/><Relationship Id="rId20" Type="http://schemas.openxmlformats.org/officeDocument/2006/relationships/hyperlink" Target="https://www.business-standard.com/article/economy-policy/russia-accounted-for-half-of-india-s-arms-imports-during-2016-20-122022600072_1.html" TargetMode="External"/><Relationship Id="rId29" Type="http://schemas.openxmlformats.org/officeDocument/2006/relationships/hyperlink" Target="https://peoplesdispatch.org/2022/05/02/why-nonalignment-is-an-urgent-imperative-for-the-global-sout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lobetrotter.media/" TargetMode="External"/><Relationship Id="rId11" Type="http://schemas.openxmlformats.org/officeDocument/2006/relationships/hyperlink" Target="https://thewire.in/diplomacy/un-general-assembly-india-abstain-resolution-criticise-russia-ukraine-invasion" TargetMode="External"/><Relationship Id="rId24" Type="http://schemas.openxmlformats.org/officeDocument/2006/relationships/hyperlink" Target="https://economictimes.indiatimes.com/news/international/world-news/russia-becomes-worlds-most-sanctioned-country/articleshow/90070310.cm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orningstaronline.co.uk/" TargetMode="External"/><Relationship Id="rId15" Type="http://schemas.openxmlformats.org/officeDocument/2006/relationships/hyperlink" Target="https://thediplomat.com/2017/11/us-japan-india-and-australia-hold-working-level-quadrilateral-meeting-on-regional-cooperation/" TargetMode="External"/><Relationship Id="rId23" Type="http://schemas.openxmlformats.org/officeDocument/2006/relationships/hyperlink" Target="https://www.hindustantimes.com/india-news/s400-missile-system-deal-us-may-still-sanction-india-says-top-diplomat-101646281899828.html" TargetMode="External"/><Relationship Id="rId28" Type="http://schemas.openxmlformats.org/officeDocument/2006/relationships/hyperlink" Target="https://thetricontinental.org/text-a-plan-to-save-the-planet/" TargetMode="External"/><Relationship Id="rId10" Type="http://schemas.openxmlformats.org/officeDocument/2006/relationships/hyperlink" Target="https://www.ndtv.com/india-news/india-abstains-on-resolution-to-call-for-un-general-assembly-session-on-ukraine-2793567" TargetMode="External"/><Relationship Id="rId19" Type="http://schemas.openxmlformats.org/officeDocument/2006/relationships/hyperlink" Target="https://www.business-standard.com/article/economy-policy/russia-accounted-for-half-of-india-s-arms-imports-during-2016-20-122022600072_1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-standard.com/article/international/don-t-patronize-us-indian-envoy-at-un-to-dutch-ambassador-on-unga-voting-122050600161_1.html" TargetMode="External"/><Relationship Id="rId14" Type="http://schemas.openxmlformats.org/officeDocument/2006/relationships/hyperlink" Target="https://www.gov.uk/government/news/foreign-secretary-in-india-as-part-of-diplomatic-push-on-ukraine" TargetMode="External"/><Relationship Id="rId22" Type="http://schemas.openxmlformats.org/officeDocument/2006/relationships/hyperlink" Target="https://www.thehindubusinessline.com/opinion/russia-ukraine-war-choking-fertiliser-supply/article65210842.ece" TargetMode="External"/><Relationship Id="rId27" Type="http://schemas.openxmlformats.org/officeDocument/2006/relationships/hyperlink" Target="https://www.telesurenglish.net/multimedia/The-Non-Aligned-Movement-was-Heart-of-Anti-Colonial-Struggle-20160711-0017.html" TargetMode="External"/><Relationship Id="rId30" Type="http://schemas.openxmlformats.org/officeDocument/2006/relationships/hyperlink" Target="https://peoplesdispatch.org/2022/05/10/why-latin-america-needs-a-new-world-or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22FDJQK7Wul4WK15fItVvEA8QA==">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2022-06-21T16:33:00Z</dcterms:created>
  <dcterms:modified xsi:type="dcterms:W3CDTF">2022-06-21T16:33:00Z</dcterms:modified>
</cp:coreProperties>
</file>