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Headline:</w:t>
      </w:r>
      <w:r w:rsidDel="00000000" w:rsidR="00000000" w:rsidRPr="00000000">
        <w:rPr>
          <w:rFonts w:ascii="Times New Roman" w:cs="Times New Roman" w:eastAsia="Times New Roman" w:hAnsi="Times New Roman"/>
          <w:sz w:val="28"/>
          <w:szCs w:val="28"/>
          <w:rtl w:val="0"/>
        </w:rPr>
        <w:t xml:space="preserve"> China Pulls Itself Out of Poverty 100 Years Into Its Revolution</w:t>
      </w:r>
      <w:r w:rsidDel="00000000" w:rsidR="00000000" w:rsidRPr="00000000">
        <w:rPr>
          <w:rtl w:val="0"/>
        </w:rPr>
      </w:r>
    </w:p>
    <w:p w:rsidR="00000000" w:rsidDel="00000000" w:rsidP="00000000" w:rsidRDefault="00000000" w:rsidRPr="00000000" w14:paraId="00000002">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By Vijay Prashad and John Ross</w:t>
      </w:r>
    </w:p>
    <w:p w:rsidR="00000000" w:rsidDel="00000000" w:rsidP="00000000" w:rsidRDefault="00000000" w:rsidRPr="00000000" w14:paraId="00000003">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Author Bio:</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tl w:val="0"/>
        </w:rPr>
      </w:r>
    </w:p>
    <w:p w:rsidR="00000000" w:rsidDel="00000000" w:rsidP="00000000" w:rsidRDefault="00000000" w:rsidRPr="00000000" w14:paraId="00000004">
      <w:pPr>
        <w:widowControl w:val="0"/>
        <w:spacing w:after="200" w:before="200" w:line="276" w:lineRule="auto"/>
        <w:ind w:left="720" w:firstLine="0"/>
        <w:rPr>
          <w:rFonts w:ascii="Times New Roman" w:cs="Times New Roman" w:eastAsia="Times New Roman" w:hAnsi="Times New Roman"/>
          <w:i w:val="1"/>
          <w:sz w:val="28"/>
          <w:szCs w:val="28"/>
          <w:highlight w:val="white"/>
        </w:rPr>
      </w:pPr>
      <w:r w:rsidDel="00000000" w:rsidR="00000000" w:rsidRPr="00000000">
        <w:rPr>
          <w:rFonts w:ascii="Times New Roman" w:cs="Times New Roman" w:eastAsia="Times New Roman" w:hAnsi="Times New Roman"/>
          <w:i w:val="1"/>
          <w:sz w:val="28"/>
          <w:szCs w:val="28"/>
          <w:highlight w:val="white"/>
          <w:rtl w:val="0"/>
        </w:rPr>
        <w:t xml:space="preserve">This article was produced by </w:t>
      </w:r>
      <w:hyperlink r:id="rId6">
        <w:r w:rsidDel="00000000" w:rsidR="00000000" w:rsidRPr="00000000">
          <w:rPr>
            <w:rFonts w:ascii="Times New Roman" w:cs="Times New Roman" w:eastAsia="Times New Roman" w:hAnsi="Times New Roman"/>
            <w:i w:val="1"/>
            <w:color w:val="1155cc"/>
            <w:sz w:val="28"/>
            <w:szCs w:val="28"/>
            <w:highlight w:val="white"/>
            <w:u w:val="single"/>
            <w:rtl w:val="0"/>
          </w:rPr>
          <w:t xml:space="preserve">Globetrotter</w:t>
        </w:r>
      </w:hyperlink>
      <w:r w:rsidDel="00000000" w:rsidR="00000000" w:rsidRPr="00000000">
        <w:rPr>
          <w:rFonts w:ascii="Times New Roman" w:cs="Times New Roman" w:eastAsia="Times New Roman" w:hAnsi="Times New Roman"/>
          <w:i w:val="1"/>
          <w:sz w:val="28"/>
          <w:szCs w:val="28"/>
          <w:highlight w:val="white"/>
          <w:rtl w:val="0"/>
        </w:rPr>
        <w:t xml:space="preserve">.</w:t>
      </w:r>
      <w:r w:rsidDel="00000000" w:rsidR="00000000" w:rsidRPr="00000000">
        <w:rPr>
          <w:rtl w:val="0"/>
        </w:rPr>
      </w:r>
    </w:p>
    <w:p w:rsidR="00000000" w:rsidDel="00000000" w:rsidP="00000000" w:rsidRDefault="00000000" w:rsidRPr="00000000" w14:paraId="00000005">
      <w:pPr>
        <w:widowControl w:val="0"/>
        <w:spacing w:after="200" w:before="200" w:line="276" w:lineRule="auto"/>
        <w:ind w:left="720" w:firstLine="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Vijay Prashad</w:t>
      </w:r>
      <w:r w:rsidDel="00000000" w:rsidR="00000000" w:rsidRPr="00000000">
        <w:rPr>
          <w:rFonts w:ascii="Times New Roman" w:cs="Times New Roman" w:eastAsia="Times New Roman" w:hAnsi="Times New Roman"/>
          <w:sz w:val="28"/>
          <w:szCs w:val="28"/>
          <w:highlight w:val="white"/>
          <w:rtl w:val="0"/>
        </w:rPr>
        <w:t xml:space="preserve"> is an Indian historian, editor and journalist. He is a writing fellow and chief correspondent at Globetrotter. He is the chief editor of </w:t>
      </w:r>
      <w:hyperlink r:id="rId7">
        <w:r w:rsidDel="00000000" w:rsidR="00000000" w:rsidRPr="00000000">
          <w:rPr>
            <w:rFonts w:ascii="Times New Roman" w:cs="Times New Roman" w:eastAsia="Times New Roman" w:hAnsi="Times New Roman"/>
            <w:color w:val="1155cc"/>
            <w:sz w:val="28"/>
            <w:szCs w:val="28"/>
            <w:highlight w:val="white"/>
            <w:u w:val="single"/>
            <w:rtl w:val="0"/>
          </w:rPr>
          <w:t xml:space="preserve">LeftWord Books</w:t>
        </w:r>
      </w:hyperlink>
      <w:r w:rsidDel="00000000" w:rsidR="00000000" w:rsidRPr="00000000">
        <w:rPr>
          <w:rFonts w:ascii="Times New Roman" w:cs="Times New Roman" w:eastAsia="Times New Roman" w:hAnsi="Times New Roman"/>
          <w:sz w:val="28"/>
          <w:szCs w:val="28"/>
          <w:highlight w:val="white"/>
          <w:rtl w:val="0"/>
        </w:rPr>
        <w:t xml:space="preserve"> and the director of </w:t>
      </w:r>
      <w:hyperlink r:id="rId8">
        <w:r w:rsidDel="00000000" w:rsidR="00000000" w:rsidRPr="00000000">
          <w:rPr>
            <w:rFonts w:ascii="Times New Roman" w:cs="Times New Roman" w:eastAsia="Times New Roman" w:hAnsi="Times New Roman"/>
            <w:color w:val="1155cc"/>
            <w:sz w:val="28"/>
            <w:szCs w:val="28"/>
            <w:highlight w:val="white"/>
            <w:u w:val="single"/>
            <w:rtl w:val="0"/>
          </w:rPr>
          <w:t xml:space="preserve">Tricontinental: Institute for Social Research</w:t>
        </w:r>
      </w:hyperlink>
      <w:r w:rsidDel="00000000" w:rsidR="00000000" w:rsidRPr="00000000">
        <w:rPr>
          <w:rFonts w:ascii="Times New Roman" w:cs="Times New Roman" w:eastAsia="Times New Roman" w:hAnsi="Times New Roman"/>
          <w:sz w:val="28"/>
          <w:szCs w:val="28"/>
          <w:highlight w:val="white"/>
          <w:rtl w:val="0"/>
        </w:rPr>
        <w:t xml:space="preserve">. He is a senior non-resident fellow at </w:t>
      </w:r>
      <w:hyperlink r:id="rId9">
        <w:r w:rsidDel="00000000" w:rsidR="00000000" w:rsidRPr="00000000">
          <w:rPr>
            <w:rFonts w:ascii="Times New Roman" w:cs="Times New Roman" w:eastAsia="Times New Roman" w:hAnsi="Times New Roman"/>
            <w:color w:val="1155cc"/>
            <w:sz w:val="28"/>
            <w:szCs w:val="28"/>
            <w:highlight w:val="white"/>
            <w:u w:val="single"/>
            <w:rtl w:val="0"/>
          </w:rPr>
          <w:t xml:space="preserve">Chongyang Institute for Financial Studies</w:t>
        </w:r>
      </w:hyperlink>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Renmin University of China. He has written more than 20 books, including </w:t>
      </w:r>
      <w:hyperlink r:id="rId10">
        <w:r w:rsidDel="00000000" w:rsidR="00000000" w:rsidRPr="00000000">
          <w:rPr>
            <w:rFonts w:ascii="Times New Roman" w:cs="Times New Roman" w:eastAsia="Times New Roman" w:hAnsi="Times New Roman"/>
            <w:i w:val="1"/>
            <w:color w:val="1155cc"/>
            <w:sz w:val="28"/>
            <w:szCs w:val="28"/>
            <w:highlight w:val="white"/>
            <w:u w:val="single"/>
            <w:rtl w:val="0"/>
          </w:rPr>
          <w:t xml:space="preserve">The Darker Nations</w:t>
        </w:r>
      </w:hyperlink>
      <w:r w:rsidDel="00000000" w:rsidR="00000000" w:rsidRPr="00000000">
        <w:rPr>
          <w:rFonts w:ascii="Times New Roman" w:cs="Times New Roman" w:eastAsia="Times New Roman" w:hAnsi="Times New Roman"/>
          <w:sz w:val="28"/>
          <w:szCs w:val="28"/>
          <w:highlight w:val="white"/>
          <w:rtl w:val="0"/>
        </w:rPr>
        <w:t xml:space="preserve"> and </w:t>
      </w:r>
      <w:hyperlink r:id="rId11">
        <w:r w:rsidDel="00000000" w:rsidR="00000000" w:rsidRPr="00000000">
          <w:rPr>
            <w:rFonts w:ascii="Times New Roman" w:cs="Times New Roman" w:eastAsia="Times New Roman" w:hAnsi="Times New Roman"/>
            <w:i w:val="1"/>
            <w:color w:val="1155cc"/>
            <w:sz w:val="28"/>
            <w:szCs w:val="28"/>
            <w:highlight w:val="white"/>
            <w:u w:val="single"/>
            <w:rtl w:val="0"/>
          </w:rPr>
          <w:t xml:space="preserve">The Poorer Nations</w:t>
        </w:r>
      </w:hyperlink>
      <w:r w:rsidDel="00000000" w:rsidR="00000000" w:rsidRPr="00000000">
        <w:rPr>
          <w:rFonts w:ascii="Times New Roman" w:cs="Times New Roman" w:eastAsia="Times New Roman" w:hAnsi="Times New Roman"/>
          <w:sz w:val="28"/>
          <w:szCs w:val="28"/>
          <w:highlight w:val="white"/>
          <w:rtl w:val="0"/>
        </w:rPr>
        <w:t xml:space="preserve">. His latest book is </w:t>
      </w:r>
      <w:hyperlink r:id="rId12">
        <w:r w:rsidDel="00000000" w:rsidR="00000000" w:rsidRPr="00000000">
          <w:rPr>
            <w:rFonts w:ascii="Times New Roman" w:cs="Times New Roman" w:eastAsia="Times New Roman" w:hAnsi="Times New Roman"/>
            <w:i w:val="1"/>
            <w:color w:val="1155cc"/>
            <w:sz w:val="28"/>
            <w:szCs w:val="28"/>
            <w:highlight w:val="white"/>
            <w:u w:val="single"/>
            <w:rtl w:val="0"/>
          </w:rPr>
          <w:t xml:space="preserve">Washington Bullets</w:t>
        </w:r>
      </w:hyperlink>
      <w:r w:rsidDel="00000000" w:rsidR="00000000" w:rsidRPr="00000000">
        <w:rPr>
          <w:rFonts w:ascii="Times New Roman" w:cs="Times New Roman" w:eastAsia="Times New Roman" w:hAnsi="Times New Roman"/>
          <w:sz w:val="28"/>
          <w:szCs w:val="28"/>
          <w:highlight w:val="white"/>
          <w:rtl w:val="0"/>
        </w:rPr>
        <w:t xml:space="preserve">, with an introduction by Evo Morales Ayma.</w:t>
      </w:r>
    </w:p>
    <w:p w:rsidR="00000000" w:rsidDel="00000000" w:rsidP="00000000" w:rsidRDefault="00000000" w:rsidRPr="00000000" w14:paraId="00000006">
      <w:pPr>
        <w:widowControl w:val="0"/>
        <w:spacing w:after="200" w:before="200" w:line="276" w:lineRule="auto"/>
        <w:ind w:left="720" w:firstLine="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John Ross</w:t>
      </w:r>
      <w:r w:rsidDel="00000000" w:rsidR="00000000" w:rsidRPr="00000000">
        <w:rPr>
          <w:rFonts w:ascii="Times New Roman" w:cs="Times New Roman" w:eastAsia="Times New Roman" w:hAnsi="Times New Roman"/>
          <w:sz w:val="28"/>
          <w:szCs w:val="28"/>
          <w:highlight w:val="white"/>
          <w:rtl w:val="0"/>
        </w:rPr>
        <w:t xml:space="preserve"> is a senior fellow at </w:t>
      </w:r>
      <w:hyperlink r:id="rId13">
        <w:r w:rsidDel="00000000" w:rsidR="00000000" w:rsidRPr="00000000">
          <w:rPr>
            <w:rFonts w:ascii="Times New Roman" w:cs="Times New Roman" w:eastAsia="Times New Roman" w:hAnsi="Times New Roman"/>
            <w:color w:val="1155cc"/>
            <w:sz w:val="28"/>
            <w:szCs w:val="28"/>
            <w:highlight w:val="white"/>
            <w:u w:val="single"/>
            <w:rtl w:val="0"/>
          </w:rPr>
          <w:t xml:space="preserve">Chongyang Institute for Financial Studies</w:t>
        </w:r>
      </w:hyperlink>
      <w:r w:rsidDel="00000000" w:rsidR="00000000" w:rsidRPr="00000000">
        <w:rPr>
          <w:rFonts w:ascii="Times New Roman" w:cs="Times New Roman" w:eastAsia="Times New Roman" w:hAnsi="Times New Roman"/>
          <w:sz w:val="28"/>
          <w:szCs w:val="28"/>
          <w:highlight w:val="white"/>
          <w:rtl w:val="0"/>
        </w:rPr>
        <w:t xml:space="preserve">, Renmin University of China. His </w:t>
      </w:r>
      <w:hyperlink r:id="rId14">
        <w:r w:rsidDel="00000000" w:rsidR="00000000" w:rsidRPr="00000000">
          <w:rPr>
            <w:rFonts w:ascii="Times New Roman" w:cs="Times New Roman" w:eastAsia="Times New Roman" w:hAnsi="Times New Roman"/>
            <w:color w:val="1155cc"/>
            <w:sz w:val="28"/>
            <w:szCs w:val="28"/>
            <w:highlight w:val="white"/>
            <w:u w:val="single"/>
            <w:rtl w:val="0"/>
          </w:rPr>
          <w:t xml:space="preserve">writing</w:t>
        </w:r>
      </w:hyperlink>
      <w:r w:rsidDel="00000000" w:rsidR="00000000" w:rsidRPr="00000000">
        <w:rPr>
          <w:rFonts w:ascii="Times New Roman" w:cs="Times New Roman" w:eastAsia="Times New Roman" w:hAnsi="Times New Roman"/>
          <w:sz w:val="28"/>
          <w:szCs w:val="28"/>
          <w:highlight w:val="white"/>
          <w:rtl w:val="0"/>
        </w:rPr>
        <w:t xml:space="preserve"> on the Chinese and U.S. economies and geopolitics has been published widely online, and he is the author of two books published in China, </w:t>
      </w:r>
      <w:r w:rsidDel="00000000" w:rsidR="00000000" w:rsidRPr="00000000">
        <w:rPr>
          <w:rFonts w:ascii="Times New Roman" w:cs="Times New Roman" w:eastAsia="Times New Roman" w:hAnsi="Times New Roman"/>
          <w:i w:val="1"/>
          <w:sz w:val="28"/>
          <w:szCs w:val="28"/>
          <w:highlight w:val="white"/>
          <w:rtl w:val="0"/>
        </w:rPr>
        <w:t xml:space="preserve">Don’t Misunderstand </w:t>
      </w:r>
      <w:r w:rsidDel="00000000" w:rsidR="00000000" w:rsidRPr="00000000">
        <w:rPr>
          <w:rFonts w:ascii="Times New Roman" w:cs="Times New Roman" w:eastAsia="Times New Roman" w:hAnsi="Times New Roman"/>
          <w:i w:val="1"/>
          <w:sz w:val="28"/>
          <w:szCs w:val="28"/>
          <w:highlight w:val="white"/>
          <w:rtl w:val="0"/>
        </w:rPr>
        <w:t xml:space="preserve">China’s</w:t>
      </w:r>
      <w:r w:rsidDel="00000000" w:rsidR="00000000" w:rsidRPr="00000000">
        <w:rPr>
          <w:rFonts w:ascii="Times New Roman" w:cs="Times New Roman" w:eastAsia="Times New Roman" w:hAnsi="Times New Roman"/>
          <w:i w:val="1"/>
          <w:sz w:val="28"/>
          <w:szCs w:val="28"/>
          <w:highlight w:val="white"/>
          <w:rtl w:val="0"/>
        </w:rPr>
        <w:t xml:space="preserve"> Economy</w:t>
      </w:r>
      <w:r w:rsidDel="00000000" w:rsidR="00000000" w:rsidRPr="00000000">
        <w:rPr>
          <w:rFonts w:ascii="Times New Roman" w:cs="Times New Roman" w:eastAsia="Times New Roman" w:hAnsi="Times New Roman"/>
          <w:sz w:val="28"/>
          <w:szCs w:val="28"/>
          <w:highlight w:val="white"/>
          <w:rtl w:val="0"/>
        </w:rPr>
        <w:t xml:space="preserve"> and </w:t>
      </w:r>
      <w:r w:rsidDel="00000000" w:rsidR="00000000" w:rsidRPr="00000000">
        <w:rPr>
          <w:rFonts w:ascii="Times New Roman" w:cs="Times New Roman" w:eastAsia="Times New Roman" w:hAnsi="Times New Roman"/>
          <w:i w:val="1"/>
          <w:sz w:val="28"/>
          <w:szCs w:val="28"/>
          <w:highlight w:val="white"/>
          <w:rtl w:val="0"/>
        </w:rPr>
        <w:t xml:space="preserve">The Great Chess Game</w:t>
      </w:r>
      <w:r w:rsidDel="00000000" w:rsidR="00000000" w:rsidRPr="00000000">
        <w:rPr>
          <w:rFonts w:ascii="Times New Roman" w:cs="Times New Roman" w:eastAsia="Times New Roman" w:hAnsi="Times New Roman"/>
          <w:sz w:val="28"/>
          <w:szCs w:val="28"/>
          <w:highlight w:val="white"/>
          <w:rtl w:val="0"/>
        </w:rPr>
        <w:t xml:space="preserve">. His most recent book is </w:t>
      </w:r>
      <w:hyperlink r:id="rId15">
        <w:r w:rsidDel="00000000" w:rsidR="00000000" w:rsidRPr="00000000">
          <w:rPr>
            <w:rFonts w:ascii="Times New Roman" w:cs="Times New Roman" w:eastAsia="Times New Roman" w:hAnsi="Times New Roman"/>
            <w:i w:val="1"/>
            <w:color w:val="1155cc"/>
            <w:sz w:val="28"/>
            <w:szCs w:val="28"/>
            <w:highlight w:val="white"/>
            <w:u w:val="single"/>
            <w:rtl w:val="0"/>
          </w:rPr>
          <w:t xml:space="preserve">China’s Great Road: Lessons for Marxist Theory and Socialist Practice</w:t>
        </w:r>
      </w:hyperlink>
      <w:hyperlink r:id="rId16">
        <w:r w:rsidDel="00000000" w:rsidR="00000000" w:rsidRPr="00000000">
          <w:rPr>
            <w:rFonts w:ascii="Times New Roman" w:cs="Times New Roman" w:eastAsia="Times New Roman" w:hAnsi="Times New Roman"/>
            <w:i w:val="1"/>
            <w:color w:val="1155cc"/>
            <w:sz w:val="28"/>
            <w:szCs w:val="28"/>
            <w:highlight w:val="white"/>
            <w:u w:val="single"/>
            <w:rtl w:val="0"/>
          </w:rPr>
          <w:t xml:space="preserve">s</w:t>
        </w:r>
      </w:hyperlink>
      <w:r w:rsidDel="00000000" w:rsidR="00000000" w:rsidRPr="00000000">
        <w:rPr>
          <w:rFonts w:ascii="Times New Roman" w:cs="Times New Roman" w:eastAsia="Times New Roman" w:hAnsi="Times New Roman"/>
          <w:sz w:val="28"/>
          <w:szCs w:val="28"/>
          <w:highlight w:val="white"/>
          <w:rtl w:val="0"/>
        </w:rPr>
        <w:t xml:space="preserve"> (1804 Books, 2021).</w:t>
      </w:r>
      <w:r w:rsidDel="00000000" w:rsidR="00000000" w:rsidRPr="00000000">
        <w:rPr>
          <w:rFonts w:ascii="Times New Roman" w:cs="Times New Roman" w:eastAsia="Times New Roman" w:hAnsi="Times New Roman"/>
          <w:sz w:val="28"/>
          <w:szCs w:val="28"/>
          <w:highlight w:val="white"/>
          <w:rtl w:val="0"/>
        </w:rPr>
        <w:t xml:space="preserve"> He was previously director of economic policy for the mayor of London.</w:t>
      </w:r>
    </w:p>
    <w:p w:rsidR="00000000" w:rsidDel="00000000" w:rsidP="00000000" w:rsidRDefault="00000000" w:rsidRPr="00000000" w14:paraId="00000007">
      <w:pPr>
        <w:widowControl w:val="0"/>
        <w:spacing w:after="200" w:before="200" w:line="276" w:lineRule="auto"/>
        <w:rPr>
          <w:rFonts w:ascii="Times New Roman" w:cs="Times New Roman" w:eastAsia="Times New Roman" w:hAnsi="Times New Roman"/>
          <w:i w:val="1"/>
          <w:color w:val="222222"/>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Source:</w:t>
      </w:r>
      <w:r w:rsidDel="00000000" w:rsidR="00000000" w:rsidRPr="00000000">
        <w:rPr>
          <w:rFonts w:ascii="Times New Roman" w:cs="Times New Roman" w:eastAsia="Times New Roman" w:hAnsi="Times New Roman"/>
          <w:sz w:val="28"/>
          <w:szCs w:val="28"/>
          <w:highlight w:val="white"/>
          <w:rtl w:val="0"/>
        </w:rPr>
        <w:t xml:space="preserve"> Globetrotter</w:t>
      </w:r>
      <w:r w:rsidDel="00000000" w:rsidR="00000000" w:rsidRPr="00000000">
        <w:rPr>
          <w:rtl w:val="0"/>
        </w:rPr>
      </w:r>
    </w:p>
    <w:p w:rsidR="00000000" w:rsidDel="00000000" w:rsidP="00000000" w:rsidRDefault="00000000" w:rsidRPr="00000000" w14:paraId="00000008">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Tags</w:t>
      </w:r>
      <w:r w:rsidDel="00000000" w:rsidR="00000000" w:rsidRPr="00000000">
        <w:rPr>
          <w:rFonts w:ascii="Times New Roman" w:cs="Times New Roman" w:eastAsia="Times New Roman" w:hAnsi="Times New Roman"/>
          <w:b w:val="1"/>
          <w:sz w:val="28"/>
          <w:szCs w:val="28"/>
          <w:highlight w:val="white"/>
          <w:rtl w:val="0"/>
        </w:rPr>
        <w:t xml:space="preserve">:</w:t>
      </w:r>
      <w:r w:rsidDel="00000000" w:rsidR="00000000" w:rsidRPr="00000000">
        <w:rPr>
          <w:rFonts w:ascii="Times New Roman" w:cs="Times New Roman" w:eastAsia="Times New Roman" w:hAnsi="Times New Roman"/>
          <w:sz w:val="28"/>
          <w:szCs w:val="28"/>
          <w:highlight w:val="white"/>
          <w:rtl w:val="0"/>
        </w:rPr>
        <w:t xml:space="preserve"> Economy, Asia/China, History, North America/United States of America, War, Trade, Asia/Japan, Asia, News, Politics, Opinion, Time-Sensitive, Human Rights, Health Care</w:t>
      </w:r>
    </w:p>
    <w:p w:rsidR="00000000" w:rsidDel="00000000" w:rsidP="00000000" w:rsidRDefault="00000000" w:rsidRPr="00000000" w14:paraId="00000009">
      <w:pPr>
        <w:widowControl w:val="0"/>
        <w:spacing w:after="200" w:before="200" w:line="276" w:lineRule="auto"/>
        <w:rPr>
          <w:rFonts w:ascii="Times New Roman" w:cs="Times New Roman" w:eastAsia="Times New Roman" w:hAnsi="Times New Roman"/>
          <w:b w:val="1"/>
          <w:sz w:val="28"/>
          <w:szCs w:val="28"/>
          <w:highlight w:val="white"/>
        </w:rPr>
      </w:pPr>
      <w:r w:rsidDel="00000000" w:rsidR="00000000" w:rsidRPr="00000000">
        <w:rPr>
          <w:rtl w:val="0"/>
        </w:rPr>
      </w:r>
    </w:p>
    <w:p w:rsidR="00000000" w:rsidDel="00000000" w:rsidP="00000000" w:rsidRDefault="00000000" w:rsidRPr="00000000" w14:paraId="0000000A">
      <w:pPr>
        <w:widowControl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highlight w:val="white"/>
          <w:rtl w:val="0"/>
        </w:rPr>
        <w:t xml:space="preserve">[Article Body:]</w:t>
      </w:r>
      <w:r w:rsidDel="00000000" w:rsidR="00000000" w:rsidRPr="00000000">
        <w:rPr>
          <w:rtl w:val="0"/>
        </w:rPr>
      </w:r>
    </w:p>
    <w:p w:rsidR="00000000" w:rsidDel="00000000" w:rsidP="00000000" w:rsidRDefault="00000000" w:rsidRPr="00000000" w14:paraId="0000000B">
      <w:pPr>
        <w:widowControl w:val="0"/>
        <w:spacing w:after="200" w:before="200" w:line="276" w:lineRule="auto"/>
        <w:rPr>
          <w:rFonts w:ascii="Times New Roman" w:cs="Times New Roman" w:eastAsia="Times New Roman" w:hAnsi="Times New Roman"/>
          <w:sz w:val="28"/>
          <w:szCs w:val="28"/>
        </w:rPr>
      </w:pPr>
      <w:bookmarkStart w:colFirst="0" w:colLast="0" w:name="_ue2kdfs1a2x" w:id="0"/>
      <w:bookmarkEnd w:id="0"/>
      <w:r w:rsidDel="00000000" w:rsidR="00000000" w:rsidRPr="00000000">
        <w:rPr>
          <w:rFonts w:ascii="Times New Roman" w:cs="Times New Roman" w:eastAsia="Times New Roman" w:hAnsi="Times New Roman"/>
          <w:sz w:val="28"/>
          <w:szCs w:val="28"/>
          <w:rtl w:val="0"/>
        </w:rPr>
        <w:t xml:space="preserve">On </w:t>
      </w:r>
      <w:r w:rsidDel="00000000" w:rsidR="00000000" w:rsidRPr="00000000">
        <w:rPr>
          <w:rFonts w:ascii="Times New Roman" w:cs="Times New Roman" w:eastAsia="Times New Roman" w:hAnsi="Times New Roman"/>
          <w:sz w:val="28"/>
          <w:szCs w:val="28"/>
          <w:rtl w:val="0"/>
        </w:rPr>
        <w:t xml:space="preserve">February 25, 2021</w:t>
      </w:r>
      <w:r w:rsidDel="00000000" w:rsidR="00000000" w:rsidRPr="00000000">
        <w:rPr>
          <w:rFonts w:ascii="Times New Roman" w:cs="Times New Roman" w:eastAsia="Times New Roman" w:hAnsi="Times New Roman"/>
          <w:sz w:val="28"/>
          <w:szCs w:val="28"/>
          <w:rtl w:val="0"/>
        </w:rPr>
        <w:t xml:space="preserve">, China’s President Xi Jinping </w:t>
      </w:r>
      <w:hyperlink r:id="rId17">
        <w:r w:rsidDel="00000000" w:rsidR="00000000" w:rsidRPr="00000000">
          <w:rPr>
            <w:rFonts w:ascii="Times New Roman" w:cs="Times New Roman" w:eastAsia="Times New Roman" w:hAnsi="Times New Roman"/>
            <w:color w:val="1155cc"/>
            <w:sz w:val="28"/>
            <w:szCs w:val="28"/>
            <w:u w:val="single"/>
            <w:rtl w:val="0"/>
          </w:rPr>
          <w:t xml:space="preserve">announced</w:t>
        </w:r>
      </w:hyperlink>
      <w:r w:rsidDel="00000000" w:rsidR="00000000" w:rsidRPr="00000000">
        <w:rPr>
          <w:rFonts w:ascii="Times New Roman" w:cs="Times New Roman" w:eastAsia="Times New Roman" w:hAnsi="Times New Roman"/>
          <w:sz w:val="28"/>
          <w:szCs w:val="28"/>
          <w:rtl w:val="0"/>
        </w:rPr>
        <w:t xml:space="preserve"> that his country of 1.4 billion people had pulled its people out of poverty </w:t>
      </w:r>
      <w:r w:rsidDel="00000000" w:rsidR="00000000" w:rsidRPr="00000000">
        <w:rPr>
          <w:rFonts w:ascii="Times New Roman" w:cs="Times New Roman" w:eastAsia="Times New Roman" w:hAnsi="Times New Roman"/>
          <w:sz w:val="28"/>
          <w:szCs w:val="28"/>
          <w:rtl w:val="0"/>
        </w:rPr>
        <w:t xml:space="preserve">as it is </w:t>
      </w:r>
      <w:hyperlink r:id="rId18">
        <w:r w:rsidDel="00000000" w:rsidR="00000000" w:rsidRPr="00000000">
          <w:rPr>
            <w:rFonts w:ascii="Times New Roman" w:cs="Times New Roman" w:eastAsia="Times New Roman" w:hAnsi="Times New Roman"/>
            <w:color w:val="1155cc"/>
            <w:sz w:val="28"/>
            <w:szCs w:val="28"/>
            <w:u w:val="single"/>
            <w:rtl w:val="0"/>
          </w:rPr>
          <w:t xml:space="preserve">defined</w:t>
        </w:r>
      </w:hyperlink>
      <w:r w:rsidDel="00000000" w:rsidR="00000000" w:rsidRPr="00000000">
        <w:rPr>
          <w:rFonts w:ascii="Times New Roman" w:cs="Times New Roman" w:eastAsia="Times New Roman" w:hAnsi="Times New Roman"/>
          <w:sz w:val="28"/>
          <w:szCs w:val="28"/>
          <w:rtl w:val="0"/>
        </w:rPr>
        <w:t xml:space="preserve"> internationally</w:t>
      </w:r>
      <w:r w:rsidDel="00000000" w:rsidR="00000000" w:rsidRPr="00000000">
        <w:rPr>
          <w:rFonts w:ascii="Times New Roman" w:cs="Times New Roman" w:eastAsia="Times New Roman" w:hAnsi="Times New Roman"/>
          <w:sz w:val="28"/>
          <w:szCs w:val="28"/>
          <w:rtl w:val="0"/>
        </w:rPr>
        <w:t xml:space="preserve">. Since 1981, </w:t>
      </w:r>
      <w:hyperlink r:id="rId19">
        <w:r w:rsidDel="00000000" w:rsidR="00000000" w:rsidRPr="00000000">
          <w:rPr>
            <w:rFonts w:ascii="Times New Roman" w:cs="Times New Roman" w:eastAsia="Times New Roman" w:hAnsi="Times New Roman"/>
            <w:color w:val="1155cc"/>
            <w:sz w:val="28"/>
            <w:szCs w:val="28"/>
            <w:u w:val="single"/>
            <w:rtl w:val="0"/>
          </w:rPr>
          <w:t xml:space="preserve">853 million</w:t>
        </w:r>
      </w:hyperlink>
      <w:r w:rsidDel="00000000" w:rsidR="00000000" w:rsidRPr="00000000">
        <w:rPr>
          <w:rFonts w:ascii="Times New Roman" w:cs="Times New Roman" w:eastAsia="Times New Roman" w:hAnsi="Times New Roman"/>
          <w:sz w:val="28"/>
          <w:szCs w:val="28"/>
          <w:rtl w:val="0"/>
        </w:rPr>
        <w:t xml:space="preserve"> Chinese people have lifted themselves out of poverty thanks to large-scale interventions from both the Chinese state and the Communist Party of China (CPC)</w:t>
      </w:r>
      <w:r w:rsidDel="00000000" w:rsidR="00000000" w:rsidRPr="00000000">
        <w:rPr>
          <w:rFonts w:ascii="Times New Roman" w:cs="Times New Roman" w:eastAsia="Times New Roman" w:hAnsi="Times New Roman"/>
          <w:sz w:val="28"/>
          <w:szCs w:val="28"/>
          <w:rtl w:val="0"/>
        </w:rPr>
        <w:t xml:space="preserve">; </w:t>
      </w:r>
      <w:hyperlink r:id="rId20">
        <w:r w:rsidDel="00000000" w:rsidR="00000000" w:rsidRPr="00000000">
          <w:rPr>
            <w:rFonts w:ascii="Times New Roman" w:cs="Times New Roman" w:eastAsia="Times New Roman" w:hAnsi="Times New Roman"/>
            <w:color w:val="1155cc"/>
            <w:sz w:val="28"/>
            <w:szCs w:val="28"/>
            <w:u w:val="single"/>
            <w:rtl w:val="0"/>
          </w:rPr>
          <w:t xml:space="preserve">according</w:t>
        </w:r>
      </w:hyperlink>
      <w:r w:rsidDel="00000000" w:rsidR="00000000" w:rsidRPr="00000000">
        <w:rPr>
          <w:rFonts w:ascii="Times New Roman" w:cs="Times New Roman" w:eastAsia="Times New Roman" w:hAnsi="Times New Roman"/>
          <w:sz w:val="28"/>
          <w:szCs w:val="28"/>
          <w:rtl w:val="0"/>
        </w:rPr>
        <w:t xml:space="preserve"> to the data of the World Bank, three out of four people worldwide who were lifted out of poverty live in China. “No country has been able to lift hundreds of millions of people out of poverty in such a short time,” Xi </w:t>
      </w:r>
      <w:hyperlink r:id="rId21">
        <w:r w:rsidDel="00000000" w:rsidR="00000000" w:rsidRPr="00000000">
          <w:rPr>
            <w:rFonts w:ascii="Times New Roman" w:cs="Times New Roman" w:eastAsia="Times New Roman" w:hAnsi="Times New Roman"/>
            <w:color w:val="1155cc"/>
            <w:sz w:val="28"/>
            <w:szCs w:val="28"/>
            <w:u w:val="single"/>
            <w:rtl w:val="0"/>
          </w:rPr>
          <w:t xml:space="preserve">said</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C">
      <w:pPr>
        <w:widowControl w:val="0"/>
        <w:spacing w:after="200" w:before="200" w:line="276" w:lineRule="auto"/>
        <w:rPr>
          <w:rFonts w:ascii="Times New Roman" w:cs="Times New Roman" w:eastAsia="Times New Roman" w:hAnsi="Times New Roman"/>
          <w:sz w:val="28"/>
          <w:szCs w:val="28"/>
        </w:rPr>
      </w:pPr>
      <w:bookmarkStart w:colFirst="0" w:colLast="0" w:name="_ue2kdfs1a2x" w:id="0"/>
      <w:bookmarkEnd w:id="0"/>
      <w:r w:rsidDel="00000000" w:rsidR="00000000" w:rsidRPr="00000000">
        <w:rPr>
          <w:rFonts w:ascii="Times New Roman" w:cs="Times New Roman" w:eastAsia="Times New Roman" w:hAnsi="Times New Roman"/>
          <w:sz w:val="28"/>
          <w:szCs w:val="28"/>
          <w:rtl w:val="0"/>
        </w:rPr>
        <w:t xml:space="preserve">When UN Secretary-General António Guterres visited China in September 2019, he gushed over this accomplishment, </w:t>
      </w:r>
      <w:hyperlink r:id="rId22">
        <w:r w:rsidDel="00000000" w:rsidR="00000000" w:rsidRPr="00000000">
          <w:rPr>
            <w:rFonts w:ascii="Times New Roman" w:cs="Times New Roman" w:eastAsia="Times New Roman" w:hAnsi="Times New Roman"/>
            <w:color w:val="1155cc"/>
            <w:sz w:val="28"/>
            <w:szCs w:val="28"/>
            <w:u w:val="single"/>
            <w:rtl w:val="0"/>
          </w:rPr>
          <w:t xml:space="preserve">calling</w:t>
        </w:r>
      </w:hyperlink>
      <w:r w:rsidDel="00000000" w:rsidR="00000000" w:rsidRPr="00000000">
        <w:rPr>
          <w:rFonts w:ascii="Times New Roman" w:cs="Times New Roman" w:eastAsia="Times New Roman" w:hAnsi="Times New Roman"/>
          <w:sz w:val="28"/>
          <w:szCs w:val="28"/>
          <w:rtl w:val="0"/>
        </w:rPr>
        <w:t xml:space="preserve"> it the “greatest anti-poverty achievement in history.” “You reduced infant and maternal mortality rates</w:t>
      </w:r>
      <w:r w:rsidDel="00000000" w:rsidR="00000000" w:rsidRPr="00000000">
        <w:rPr>
          <w:rFonts w:ascii="Times New Roman" w:cs="Times New Roman" w:eastAsia="Times New Roman" w:hAnsi="Times New Roman"/>
          <w:sz w:val="28"/>
          <w:szCs w:val="28"/>
          <w:highlight w:val="white"/>
          <w:rtl w:val="0"/>
        </w:rPr>
        <w:t xml:space="preserve">, improved nutrition, reduced stunting and halved the proportion of the population without access to safe drinking water and sanitation,” Secretary Guterres said. In 1949, at the time of the Chinese Revolution, the </w:t>
      </w:r>
      <w:hyperlink r:id="rId23">
        <w:r w:rsidDel="00000000" w:rsidR="00000000" w:rsidRPr="00000000">
          <w:rPr>
            <w:rFonts w:ascii="Times New Roman" w:cs="Times New Roman" w:eastAsia="Times New Roman" w:hAnsi="Times New Roman"/>
            <w:color w:val="1155cc"/>
            <w:sz w:val="28"/>
            <w:szCs w:val="28"/>
            <w:highlight w:val="white"/>
            <w:u w:val="single"/>
            <w:rtl w:val="0"/>
          </w:rPr>
          <w:t xml:space="preserve">infant mortality rate</w:t>
        </w:r>
      </w:hyperlink>
      <w:r w:rsidDel="00000000" w:rsidR="00000000" w:rsidRPr="00000000">
        <w:rPr>
          <w:rFonts w:ascii="Times New Roman" w:cs="Times New Roman" w:eastAsia="Times New Roman" w:hAnsi="Times New Roman"/>
          <w:sz w:val="28"/>
          <w:szCs w:val="28"/>
          <w:highlight w:val="white"/>
          <w:rtl w:val="0"/>
        </w:rPr>
        <w:t xml:space="preserve"> in China was 200 per 1,000 live births; this declined to fewer than 50 by 1980. A World Bank study from 1988 </w:t>
      </w:r>
      <w:hyperlink r:id="rId24">
        <w:r w:rsidDel="00000000" w:rsidR="00000000" w:rsidRPr="00000000">
          <w:rPr>
            <w:rFonts w:ascii="Times New Roman" w:cs="Times New Roman" w:eastAsia="Times New Roman" w:hAnsi="Times New Roman"/>
            <w:color w:val="1155cc"/>
            <w:sz w:val="28"/>
            <w:szCs w:val="28"/>
            <w:highlight w:val="white"/>
            <w:u w:val="single"/>
            <w:rtl w:val="0"/>
          </w:rPr>
          <w:t xml:space="preserve">noted</w:t>
        </w:r>
      </w:hyperlink>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rtl w:val="0"/>
        </w:rPr>
        <w:t xml:space="preserve">Much of China’s success in improving the health of its people can be attributed to the health policies and the national health service delivery system.” This is the historical context for </w:t>
      </w:r>
      <w:r w:rsidDel="00000000" w:rsidR="00000000" w:rsidRPr="00000000">
        <w:rPr>
          <w:rFonts w:ascii="Times New Roman" w:cs="Times New Roman" w:eastAsia="Times New Roman" w:hAnsi="Times New Roman"/>
          <w:sz w:val="28"/>
          <w:szCs w:val="28"/>
          <w:rtl w:val="0"/>
        </w:rPr>
        <w:t xml:space="preserve">Secretary Guterres’ 2019 comment; in other words,</w:t>
      </w:r>
      <w:r w:rsidDel="00000000" w:rsidR="00000000" w:rsidRPr="00000000">
        <w:rPr>
          <w:rFonts w:ascii="Times New Roman" w:cs="Times New Roman" w:eastAsia="Times New Roman" w:hAnsi="Times New Roman"/>
          <w:sz w:val="28"/>
          <w:szCs w:val="28"/>
          <w:rtl w:val="0"/>
        </w:rPr>
        <w:t xml:space="preserve"> the Chinese state institutions—products of the revolution led by the CPC—improved the social conditions of life.</w:t>
      </w:r>
    </w:p>
    <w:p w:rsidR="00000000" w:rsidDel="00000000" w:rsidP="00000000" w:rsidRDefault="00000000" w:rsidRPr="00000000" w14:paraId="0000000D">
      <w:pPr>
        <w:widowControl w:val="0"/>
        <w:spacing w:after="200" w:before="200" w:line="276" w:lineRule="auto"/>
        <w:rPr>
          <w:rFonts w:ascii="Times New Roman" w:cs="Times New Roman" w:eastAsia="Times New Roman" w:hAnsi="Times New Roman"/>
          <w:sz w:val="28"/>
          <w:szCs w:val="28"/>
        </w:rPr>
      </w:pPr>
      <w:bookmarkStart w:colFirst="0" w:colLast="0" w:name="_ue2kdfs1a2x" w:id="0"/>
      <w:bookmarkEnd w:id="0"/>
      <w:r w:rsidDel="00000000" w:rsidR="00000000" w:rsidRPr="00000000">
        <w:rPr>
          <w:rFonts w:ascii="Times New Roman" w:cs="Times New Roman" w:eastAsia="Times New Roman" w:hAnsi="Times New Roman"/>
          <w:b w:val="1"/>
          <w:sz w:val="28"/>
          <w:szCs w:val="28"/>
          <w:rtl w:val="0"/>
        </w:rPr>
        <w:t xml:space="preserve">Before the Revolution</w:t>
      </w:r>
      <w:r w:rsidDel="00000000" w:rsidR="00000000" w:rsidRPr="00000000">
        <w:rPr>
          <w:rtl w:val="0"/>
        </w:rPr>
      </w:r>
    </w:p>
    <w:p w:rsidR="00000000" w:rsidDel="00000000" w:rsidP="00000000" w:rsidRDefault="00000000" w:rsidRPr="00000000" w14:paraId="0000000E">
      <w:pPr>
        <w:widowControl w:val="0"/>
        <w:spacing w:after="200" w:before="200" w:line="276" w:lineRule="auto"/>
        <w:rPr>
          <w:rFonts w:ascii="Times New Roman" w:cs="Times New Roman" w:eastAsia="Times New Roman" w:hAnsi="Times New Roman"/>
          <w:sz w:val="28"/>
          <w:szCs w:val="28"/>
        </w:rPr>
      </w:pPr>
      <w:bookmarkStart w:colFirst="0" w:colLast="0" w:name="_ue2kdfs1a2x" w:id="0"/>
      <w:bookmarkEnd w:id="0"/>
      <w:r w:rsidDel="00000000" w:rsidR="00000000" w:rsidRPr="00000000">
        <w:rPr>
          <w:rFonts w:ascii="Times New Roman" w:cs="Times New Roman" w:eastAsia="Times New Roman" w:hAnsi="Times New Roman"/>
          <w:sz w:val="28"/>
          <w:szCs w:val="28"/>
          <w:rtl w:val="0"/>
        </w:rPr>
        <w:t xml:space="preserve">In 1949, China was one of the world’s poorest countries. </w:t>
      </w:r>
      <w:r w:rsidDel="00000000" w:rsidR="00000000" w:rsidRPr="00000000">
        <w:rPr>
          <w:rFonts w:ascii="Times New Roman" w:cs="Times New Roman" w:eastAsia="Times New Roman" w:hAnsi="Times New Roman"/>
          <w:sz w:val="28"/>
          <w:szCs w:val="28"/>
          <w:rtl w:val="0"/>
        </w:rPr>
        <w:t xml:space="preserve">Only </w:t>
      </w:r>
      <w:r w:rsidDel="00000000" w:rsidR="00000000" w:rsidRPr="00000000">
        <w:rPr>
          <w:rFonts w:ascii="Times New Roman" w:cs="Times New Roman" w:eastAsia="Times New Roman" w:hAnsi="Times New Roman"/>
          <w:sz w:val="28"/>
          <w:szCs w:val="28"/>
          <w:rtl w:val="0"/>
        </w:rPr>
        <w:t xml:space="preserve">10 countries</w:t>
      </w:r>
      <w:r w:rsidDel="00000000" w:rsidR="00000000" w:rsidRPr="00000000">
        <w:rPr>
          <w:rFonts w:ascii="Times New Roman" w:cs="Times New Roman" w:eastAsia="Times New Roman" w:hAnsi="Times New Roman"/>
          <w:sz w:val="28"/>
          <w:szCs w:val="28"/>
          <w:rtl w:val="0"/>
        </w:rPr>
        <w:t xml:space="preserve"> had a </w:t>
      </w:r>
      <w:hyperlink r:id="rId25">
        <w:r w:rsidDel="00000000" w:rsidR="00000000" w:rsidRPr="00000000">
          <w:rPr>
            <w:rFonts w:ascii="Times New Roman" w:cs="Times New Roman" w:eastAsia="Times New Roman" w:hAnsi="Times New Roman"/>
            <w:color w:val="1155cc"/>
            <w:sz w:val="28"/>
            <w:szCs w:val="28"/>
            <w:u w:val="single"/>
            <w:rtl w:val="0"/>
          </w:rPr>
          <w:t xml:space="preserve">lower</w:t>
        </w:r>
      </w:hyperlink>
      <w:r w:rsidDel="00000000" w:rsidR="00000000" w:rsidRPr="00000000">
        <w:rPr>
          <w:rFonts w:ascii="Times New Roman" w:cs="Times New Roman" w:eastAsia="Times New Roman" w:hAnsi="Times New Roman"/>
          <w:sz w:val="28"/>
          <w:szCs w:val="28"/>
          <w:rtl w:val="0"/>
        </w:rPr>
        <w:t xml:space="preserve"> per capita GDP than China.</w:t>
      </w:r>
      <w:r w:rsidDel="00000000" w:rsidR="00000000" w:rsidRPr="00000000">
        <w:rPr>
          <w:rFonts w:ascii="Times New Roman" w:cs="Times New Roman" w:eastAsia="Times New Roman" w:hAnsi="Times New Roman"/>
          <w:sz w:val="28"/>
          <w:szCs w:val="28"/>
          <w:rtl w:val="0"/>
        </w:rPr>
        <w:t xml:space="preserve"> Chairman Mao Zedong’s famous </w:t>
      </w:r>
      <w:hyperlink r:id="rId26">
        <w:r w:rsidDel="00000000" w:rsidR="00000000" w:rsidRPr="00000000">
          <w:rPr>
            <w:rFonts w:ascii="Times New Roman" w:cs="Times New Roman" w:eastAsia="Times New Roman" w:hAnsi="Times New Roman"/>
            <w:color w:val="1155cc"/>
            <w:sz w:val="28"/>
            <w:szCs w:val="28"/>
            <w:u w:val="single"/>
            <w:rtl w:val="0"/>
          </w:rPr>
          <w:t xml:space="preserve">words</w:t>
        </w:r>
      </w:hyperlink>
      <w:r w:rsidDel="00000000" w:rsidR="00000000" w:rsidRPr="00000000">
        <w:rPr>
          <w:rFonts w:ascii="Times New Roman" w:cs="Times New Roman" w:eastAsia="Times New Roman" w:hAnsi="Times New Roman"/>
          <w:sz w:val="28"/>
          <w:szCs w:val="28"/>
          <w:rtl w:val="0"/>
        </w:rPr>
        <w:t xml:space="preserve"> at the inauguration of the People’s Republic of China—“The Chinese people have stood up”—is a reflection of a century of </w:t>
      </w:r>
      <w:r w:rsidDel="00000000" w:rsidR="00000000" w:rsidRPr="00000000">
        <w:rPr>
          <w:rFonts w:ascii="Times New Roman" w:cs="Times New Roman" w:eastAsia="Times New Roman" w:hAnsi="Times New Roman"/>
          <w:sz w:val="28"/>
          <w:szCs w:val="28"/>
          <w:rtl w:val="0"/>
        </w:rPr>
        <w:t xml:space="preserve">humiliations</w:t>
      </w:r>
      <w:r w:rsidDel="00000000" w:rsidR="00000000" w:rsidRPr="00000000">
        <w:rPr>
          <w:rFonts w:ascii="Times New Roman" w:cs="Times New Roman" w:eastAsia="Times New Roman" w:hAnsi="Times New Roman"/>
          <w:sz w:val="28"/>
          <w:szCs w:val="28"/>
          <w:rtl w:val="0"/>
        </w:rPr>
        <w:t xml:space="preserve"> that </w:t>
      </w:r>
      <w:r w:rsidDel="00000000" w:rsidR="00000000" w:rsidRPr="00000000">
        <w:rPr>
          <w:rFonts w:ascii="Times New Roman" w:cs="Times New Roman" w:eastAsia="Times New Roman" w:hAnsi="Times New Roman"/>
          <w:sz w:val="28"/>
          <w:szCs w:val="28"/>
          <w:rtl w:val="0"/>
        </w:rPr>
        <w:t xml:space="preserve">produced terrible</w:t>
      </w:r>
      <w:r w:rsidDel="00000000" w:rsidR="00000000" w:rsidRPr="00000000">
        <w:rPr>
          <w:rFonts w:ascii="Times New Roman" w:cs="Times New Roman" w:eastAsia="Times New Roman" w:hAnsi="Times New Roman"/>
          <w:sz w:val="28"/>
          <w:szCs w:val="28"/>
          <w:rtl w:val="0"/>
        </w:rPr>
        <w:t xml:space="preserve"> poverty in the country.</w:t>
      </w:r>
    </w:p>
    <w:p w:rsidR="00000000" w:rsidDel="00000000" w:rsidP="00000000" w:rsidRDefault="00000000" w:rsidRPr="00000000" w14:paraId="0000000F">
      <w:pPr>
        <w:widowControl w:val="0"/>
        <w:spacing w:after="200" w:before="200" w:line="276" w:lineRule="auto"/>
        <w:rPr>
          <w:rFonts w:ascii="Times New Roman" w:cs="Times New Roman" w:eastAsia="Times New Roman" w:hAnsi="Times New Roman"/>
          <w:sz w:val="28"/>
          <w:szCs w:val="28"/>
          <w:highlight w:val="white"/>
        </w:rPr>
      </w:pPr>
      <w:bookmarkStart w:colFirst="0" w:colLast="0" w:name="_ue2kdfs1a2x" w:id="0"/>
      <w:bookmarkEnd w:id="0"/>
      <w:r w:rsidDel="00000000" w:rsidR="00000000" w:rsidRPr="00000000">
        <w:rPr>
          <w:rFonts w:ascii="Times New Roman" w:cs="Times New Roman" w:eastAsia="Times New Roman" w:hAnsi="Times New Roman"/>
          <w:sz w:val="28"/>
          <w:szCs w:val="28"/>
          <w:rtl w:val="0"/>
        </w:rPr>
        <w:t xml:space="preserve">The degree of this national suffering may be seen in the fact that </w:t>
      </w:r>
      <w:r w:rsidDel="00000000" w:rsidR="00000000" w:rsidRPr="00000000">
        <w:rPr>
          <w:rFonts w:ascii="Times New Roman" w:cs="Times New Roman" w:eastAsia="Times New Roman" w:hAnsi="Times New Roman"/>
          <w:sz w:val="28"/>
          <w:szCs w:val="28"/>
          <w:rtl w:val="0"/>
        </w:rPr>
        <w:t xml:space="preserve">between 1840 and 1949 almost 100 million Chinese people died in wars</w:t>
      </w:r>
      <w:r w:rsidDel="00000000" w:rsidR="00000000" w:rsidRPr="00000000">
        <w:rPr>
          <w:rFonts w:ascii="Times New Roman" w:cs="Times New Roman" w:eastAsia="Times New Roman" w:hAnsi="Times New Roman"/>
          <w:sz w:val="28"/>
          <w:szCs w:val="28"/>
          <w:rtl w:val="0"/>
        </w:rPr>
        <w:t xml:space="preserve">, which directly resulted from foreign intervention, or were victims of civil wars and famines related to those interventions. </w:t>
      </w:r>
      <w:r w:rsidDel="00000000" w:rsidR="00000000" w:rsidRPr="00000000">
        <w:rPr>
          <w:rFonts w:ascii="Times New Roman" w:cs="Times New Roman" w:eastAsia="Times New Roman" w:hAnsi="Times New Roman"/>
          <w:sz w:val="28"/>
          <w:szCs w:val="28"/>
          <w:rtl w:val="0"/>
        </w:rPr>
        <w:t xml:space="preserve">China had suffered the longest Second World War, from 1937 to </w:t>
      </w:r>
      <w:r w:rsidDel="00000000" w:rsidR="00000000" w:rsidRPr="00000000">
        <w:rPr>
          <w:rFonts w:ascii="Times New Roman" w:cs="Times New Roman" w:eastAsia="Times New Roman" w:hAnsi="Times New Roman"/>
          <w:sz w:val="28"/>
          <w:szCs w:val="28"/>
          <w:rtl w:val="0"/>
        </w:rPr>
        <w:t xml:space="preserve">1945 (with a civil war following that lasted until 1949); the death toll was at least 14 million (as documented by Rana Mitter in his book </w:t>
      </w:r>
      <w:r w:rsidDel="00000000" w:rsidR="00000000" w:rsidRPr="00000000">
        <w:rPr>
          <w:rFonts w:ascii="Times New Roman" w:cs="Times New Roman" w:eastAsia="Times New Roman" w:hAnsi="Times New Roman"/>
          <w:i w:val="1"/>
          <w:sz w:val="28"/>
          <w:szCs w:val="28"/>
          <w:rtl w:val="0"/>
        </w:rPr>
        <w:t xml:space="preserve">Forgotten Ally: China’s World War II, 1937-1945</w:t>
      </w:r>
      <w:r w:rsidDel="00000000" w:rsidR="00000000" w:rsidRPr="00000000">
        <w:rPr>
          <w:rFonts w:ascii="Times New Roman" w:cs="Times New Roman" w:eastAsia="Times New Roman" w:hAnsi="Times New Roman"/>
          <w:sz w:val="28"/>
          <w:szCs w:val="28"/>
          <w:rtl w:val="0"/>
        </w:rPr>
        <w:t xml:space="preserve">). From the Opium Wars beginning in 1839 to the </w:t>
      </w:r>
      <w:r w:rsidDel="00000000" w:rsidR="00000000" w:rsidRPr="00000000">
        <w:rPr>
          <w:rFonts w:ascii="Times New Roman" w:cs="Times New Roman" w:eastAsia="Times New Roman" w:hAnsi="Times New Roman"/>
          <w:sz w:val="28"/>
          <w:szCs w:val="28"/>
          <w:rtl w:val="0"/>
        </w:rPr>
        <w:t xml:space="preserve">Japanese invasion</w:t>
      </w:r>
      <w:r w:rsidDel="00000000" w:rsidR="00000000" w:rsidRPr="00000000">
        <w:rPr>
          <w:rFonts w:ascii="Times New Roman" w:cs="Times New Roman" w:eastAsia="Times New Roman" w:hAnsi="Times New Roman"/>
          <w:sz w:val="28"/>
          <w:szCs w:val="28"/>
          <w:rtl w:val="0"/>
        </w:rPr>
        <w:t xml:space="preserve"> in 1931, China struggled to establish its sovereignty and its future.</w:t>
      </w:r>
      <w:r w:rsidDel="00000000" w:rsidR="00000000" w:rsidRPr="00000000">
        <w:rPr>
          <w:rtl w:val="0"/>
        </w:rPr>
      </w:r>
    </w:p>
    <w:p w:rsidR="00000000" w:rsidDel="00000000" w:rsidP="00000000" w:rsidRDefault="00000000" w:rsidRPr="00000000" w14:paraId="00000010">
      <w:pPr>
        <w:widowControl w:val="0"/>
        <w:spacing w:after="200" w:before="200" w:line="276" w:lineRule="auto"/>
        <w:rPr>
          <w:rFonts w:ascii="Times New Roman" w:cs="Times New Roman" w:eastAsia="Times New Roman" w:hAnsi="Times New Roman"/>
          <w:sz w:val="28"/>
          <w:szCs w:val="28"/>
          <w:highlight w:val="white"/>
        </w:rPr>
      </w:pPr>
      <w:bookmarkStart w:colFirst="0" w:colLast="0" w:name="_ue2kdfs1a2x" w:id="0"/>
      <w:bookmarkEnd w:id="0"/>
      <w:r w:rsidDel="00000000" w:rsidR="00000000" w:rsidRPr="00000000">
        <w:rPr>
          <w:rFonts w:ascii="Times New Roman" w:cs="Times New Roman" w:eastAsia="Times New Roman" w:hAnsi="Times New Roman"/>
          <w:sz w:val="28"/>
          <w:szCs w:val="28"/>
          <w:highlight w:val="white"/>
          <w:rtl w:val="0"/>
        </w:rPr>
        <w:t xml:space="preserve">It was the terrible burden of this past that brought together a range of radicals to establish the CPC in July 1921 in Shanghai. The small group of 13—including Mao—met in Shanghai’s French Concession and then on a tourist boat on Nanhu Lake after the foreign police came for them on the information of a spy. The principal task of the CPC was to organize and guide the working class. </w:t>
      </w:r>
      <w:r w:rsidDel="00000000" w:rsidR="00000000" w:rsidRPr="00000000">
        <w:rPr>
          <w:rFonts w:ascii="Times New Roman" w:cs="Times New Roman" w:eastAsia="Times New Roman" w:hAnsi="Times New Roman"/>
          <w:sz w:val="28"/>
          <w:szCs w:val="28"/>
          <w:highlight w:val="white"/>
          <w:rtl w:val="0"/>
        </w:rPr>
        <w:t xml:space="preserve">By May Day 1924, 100,000 workers marched in Shanghai, while 200,000 workers marched in Canton. “The time is past when workers are only cannon fodder for the bosses,” the workers </w:t>
      </w:r>
      <w:hyperlink r:id="rId27">
        <w:r w:rsidDel="00000000" w:rsidR="00000000" w:rsidRPr="00000000">
          <w:rPr>
            <w:rFonts w:ascii="Times New Roman" w:cs="Times New Roman" w:eastAsia="Times New Roman" w:hAnsi="Times New Roman"/>
            <w:color w:val="1155cc"/>
            <w:sz w:val="28"/>
            <w:szCs w:val="28"/>
            <w:highlight w:val="white"/>
            <w:u w:val="single"/>
            <w:rtl w:val="0"/>
          </w:rPr>
          <w:t xml:space="preserve">wrote</w:t>
        </w:r>
      </w:hyperlink>
      <w:r w:rsidDel="00000000" w:rsidR="00000000" w:rsidRPr="00000000">
        <w:rPr>
          <w:rFonts w:ascii="Times New Roman" w:cs="Times New Roman" w:eastAsia="Times New Roman" w:hAnsi="Times New Roman"/>
          <w:sz w:val="28"/>
          <w:szCs w:val="28"/>
          <w:highlight w:val="white"/>
          <w:rtl w:val="0"/>
        </w:rPr>
        <w:t xml:space="preserve"> in a leaflet.</w:t>
      </w:r>
      <w:r w:rsidDel="00000000" w:rsidR="00000000" w:rsidRPr="00000000">
        <w:rPr>
          <w:rFonts w:ascii="Times New Roman" w:cs="Times New Roman" w:eastAsia="Times New Roman" w:hAnsi="Times New Roman"/>
          <w:sz w:val="28"/>
          <w:szCs w:val="28"/>
          <w:highlight w:val="white"/>
          <w:rtl w:val="0"/>
        </w:rPr>
        <w:t xml:space="preserve"> The CPC threw itself into these struggles, growing through setbacks—including the </w:t>
      </w:r>
      <w:r w:rsidDel="00000000" w:rsidR="00000000" w:rsidRPr="00000000">
        <w:rPr>
          <w:rFonts w:ascii="Times New Roman" w:cs="Times New Roman" w:eastAsia="Times New Roman" w:hAnsi="Times New Roman"/>
          <w:sz w:val="28"/>
          <w:szCs w:val="28"/>
          <w:highlight w:val="white"/>
          <w:rtl w:val="0"/>
        </w:rPr>
        <w:t xml:space="preserve">Shanghai Massacre of 1927</w:t>
      </w:r>
      <w:r w:rsidDel="00000000" w:rsidR="00000000" w:rsidRPr="00000000">
        <w:rPr>
          <w:rFonts w:ascii="Times New Roman" w:cs="Times New Roman" w:eastAsia="Times New Roman" w:hAnsi="Times New Roman"/>
          <w:sz w:val="28"/>
          <w:szCs w:val="28"/>
          <w:highlight w:val="white"/>
          <w:rtl w:val="0"/>
        </w:rPr>
        <w:t xml:space="preserve">; leadership by the CPC in the protracted, anti-imperialist war against Japan led it to eventual victory in 1949.</w:t>
      </w:r>
    </w:p>
    <w:p w:rsidR="00000000" w:rsidDel="00000000" w:rsidP="00000000" w:rsidRDefault="00000000" w:rsidRPr="00000000" w14:paraId="00000011">
      <w:pPr>
        <w:widowControl w:val="0"/>
        <w:spacing w:after="200" w:before="200" w:line="276" w:lineRule="auto"/>
        <w:rPr>
          <w:rFonts w:ascii="Times New Roman" w:cs="Times New Roman" w:eastAsia="Times New Roman" w:hAnsi="Times New Roman"/>
          <w:sz w:val="28"/>
          <w:szCs w:val="28"/>
          <w:highlight w:val="white"/>
        </w:rPr>
      </w:pPr>
      <w:bookmarkStart w:colFirst="0" w:colLast="0" w:name="_ue2kdfs1a2x" w:id="0"/>
      <w:bookmarkEnd w:id="0"/>
      <w:r w:rsidDel="00000000" w:rsidR="00000000" w:rsidRPr="00000000">
        <w:rPr>
          <w:rFonts w:ascii="Times New Roman" w:cs="Times New Roman" w:eastAsia="Times New Roman" w:hAnsi="Times New Roman"/>
          <w:b w:val="1"/>
          <w:sz w:val="28"/>
          <w:szCs w:val="28"/>
          <w:highlight w:val="white"/>
          <w:rtl w:val="0"/>
        </w:rPr>
        <w:t xml:space="preserve">Phases of Socialist Construction</w:t>
      </w:r>
      <w:r w:rsidDel="00000000" w:rsidR="00000000" w:rsidRPr="00000000">
        <w:rPr>
          <w:rtl w:val="0"/>
        </w:rPr>
      </w:r>
    </w:p>
    <w:p w:rsidR="00000000" w:rsidDel="00000000" w:rsidP="00000000" w:rsidRDefault="00000000" w:rsidRPr="00000000" w14:paraId="00000012">
      <w:pPr>
        <w:widowControl w:val="0"/>
        <w:spacing w:after="200" w:before="200" w:line="276" w:lineRule="auto"/>
        <w:rPr>
          <w:rFonts w:ascii="Times New Roman" w:cs="Times New Roman" w:eastAsia="Times New Roman" w:hAnsi="Times New Roman"/>
          <w:sz w:val="28"/>
          <w:szCs w:val="28"/>
          <w:highlight w:val="white"/>
        </w:rPr>
      </w:pPr>
      <w:bookmarkStart w:colFirst="0" w:colLast="0" w:name="_ue2kdfs1a2x" w:id="0"/>
      <w:bookmarkEnd w:id="0"/>
      <w:r w:rsidDel="00000000" w:rsidR="00000000" w:rsidRPr="00000000">
        <w:rPr>
          <w:rFonts w:ascii="Times New Roman" w:cs="Times New Roman" w:eastAsia="Times New Roman" w:hAnsi="Times New Roman"/>
          <w:sz w:val="28"/>
          <w:szCs w:val="28"/>
          <w:highlight w:val="white"/>
          <w:rtl w:val="0"/>
        </w:rPr>
        <w:t xml:space="preserve">The Chinese Revolution had to confront a broken state, a destroyed economy, and a society in deep turmoil. </w:t>
      </w:r>
      <w:r w:rsidDel="00000000" w:rsidR="00000000" w:rsidRPr="00000000">
        <w:rPr>
          <w:rFonts w:ascii="Times New Roman" w:cs="Times New Roman" w:eastAsia="Times New Roman" w:hAnsi="Times New Roman"/>
          <w:sz w:val="28"/>
          <w:szCs w:val="28"/>
          <w:highlight w:val="white"/>
          <w:rtl w:val="0"/>
        </w:rPr>
        <w:t xml:space="preserve">In 1949, China’s people </w:t>
      </w:r>
      <w:hyperlink r:id="rId28">
        <w:r w:rsidDel="00000000" w:rsidR="00000000" w:rsidRPr="00000000">
          <w:rPr>
            <w:rFonts w:ascii="Times New Roman" w:cs="Times New Roman" w:eastAsia="Times New Roman" w:hAnsi="Times New Roman"/>
            <w:color w:val="1155cc"/>
            <w:sz w:val="28"/>
            <w:szCs w:val="28"/>
            <w:highlight w:val="white"/>
            <w:u w:val="single"/>
            <w:rtl w:val="0"/>
          </w:rPr>
          <w:t xml:space="preserve">lived</w:t>
        </w:r>
      </w:hyperlink>
      <w:r w:rsidDel="00000000" w:rsidR="00000000" w:rsidRPr="00000000">
        <w:rPr>
          <w:rFonts w:ascii="Times New Roman" w:cs="Times New Roman" w:eastAsia="Times New Roman" w:hAnsi="Times New Roman"/>
          <w:sz w:val="28"/>
          <w:szCs w:val="28"/>
          <w:highlight w:val="white"/>
          <w:rtl w:val="0"/>
        </w:rPr>
        <w:t xml:space="preserve"> three years less than the world average</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They were less well-educated and deeply unhealthy</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By 1978, they lived five years longer than the world average</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Literacy rates had </w:t>
      </w:r>
      <w:hyperlink r:id="rId29">
        <w:r w:rsidDel="00000000" w:rsidR="00000000" w:rsidRPr="00000000">
          <w:rPr>
            <w:rFonts w:ascii="Times New Roman" w:cs="Times New Roman" w:eastAsia="Times New Roman" w:hAnsi="Times New Roman"/>
            <w:color w:val="1155cc"/>
            <w:sz w:val="28"/>
            <w:szCs w:val="28"/>
            <w:highlight w:val="white"/>
            <w:u w:val="single"/>
            <w:rtl w:val="0"/>
          </w:rPr>
          <w:t xml:space="preserve">risen</w:t>
        </w:r>
      </w:hyperlink>
      <w:r w:rsidDel="00000000" w:rsidR="00000000" w:rsidRPr="00000000">
        <w:rPr>
          <w:rFonts w:ascii="Times New Roman" w:cs="Times New Roman" w:eastAsia="Times New Roman" w:hAnsi="Times New Roman"/>
          <w:sz w:val="28"/>
          <w:szCs w:val="28"/>
          <w:highlight w:val="white"/>
          <w:rtl w:val="0"/>
        </w:rPr>
        <w:t xml:space="preserve">, and </w:t>
      </w:r>
      <w:r w:rsidDel="00000000" w:rsidR="00000000" w:rsidRPr="00000000">
        <w:rPr>
          <w:rFonts w:ascii="Times New Roman" w:cs="Times New Roman" w:eastAsia="Times New Roman" w:hAnsi="Times New Roman"/>
          <w:sz w:val="28"/>
          <w:szCs w:val="28"/>
          <w:highlight w:val="white"/>
          <w:rtl w:val="0"/>
        </w:rPr>
        <w:t xml:space="preserve">health care data showed a marked improvement</w:t>
      </w:r>
      <w:r w:rsidDel="00000000" w:rsidR="00000000" w:rsidRPr="00000000">
        <w:rPr>
          <w:rFonts w:ascii="Times New Roman" w:cs="Times New Roman" w:eastAsia="Times New Roman" w:hAnsi="Times New Roman"/>
          <w:sz w:val="28"/>
          <w:szCs w:val="28"/>
          <w:highlight w:val="white"/>
          <w:rtl w:val="0"/>
        </w:rPr>
        <w:t xml:space="preserve">. As </w:t>
      </w:r>
      <w:r w:rsidDel="00000000" w:rsidR="00000000" w:rsidRPr="00000000">
        <w:rPr>
          <w:rFonts w:ascii="Times New Roman" w:cs="Times New Roman" w:eastAsia="Times New Roman" w:hAnsi="Times New Roman"/>
          <w:sz w:val="28"/>
          <w:szCs w:val="28"/>
          <w:highlight w:val="white"/>
          <w:rtl w:val="0"/>
        </w:rPr>
        <w:t xml:space="preserve">China in 1978 was 22 percent of the world’s population</w:t>
      </w:r>
      <w:r w:rsidDel="00000000" w:rsidR="00000000" w:rsidRPr="00000000">
        <w:rPr>
          <w:rFonts w:ascii="Times New Roman" w:cs="Times New Roman" w:eastAsia="Times New Roman" w:hAnsi="Times New Roman"/>
          <w:sz w:val="28"/>
          <w:szCs w:val="28"/>
          <w:highlight w:val="white"/>
          <w:rtl w:val="0"/>
        </w:rPr>
        <w:t xml:space="preserve">, never in human history had such an immense step forward taken place.</w:t>
      </w:r>
    </w:p>
    <w:p w:rsidR="00000000" w:rsidDel="00000000" w:rsidP="00000000" w:rsidRDefault="00000000" w:rsidRPr="00000000" w14:paraId="00000013">
      <w:pPr>
        <w:widowControl w:val="0"/>
        <w:spacing w:after="200" w:before="200" w:line="276" w:lineRule="auto"/>
        <w:rPr>
          <w:rFonts w:ascii="Times New Roman" w:cs="Times New Roman" w:eastAsia="Times New Roman" w:hAnsi="Times New Roman"/>
          <w:sz w:val="28"/>
          <w:szCs w:val="28"/>
          <w:highlight w:val="white"/>
        </w:rPr>
      </w:pPr>
      <w:bookmarkStart w:colFirst="0" w:colLast="0" w:name="_ue2kdfs1a2x" w:id="0"/>
      <w:bookmarkEnd w:id="0"/>
      <w:r w:rsidDel="00000000" w:rsidR="00000000" w:rsidRPr="00000000">
        <w:rPr>
          <w:rFonts w:ascii="Times New Roman" w:cs="Times New Roman" w:eastAsia="Times New Roman" w:hAnsi="Times New Roman"/>
          <w:sz w:val="28"/>
          <w:szCs w:val="28"/>
          <w:highlight w:val="white"/>
          <w:rtl w:val="0"/>
        </w:rPr>
        <w:t xml:space="preserve">From 1978, with the introduction of </w:t>
      </w:r>
      <w:r w:rsidDel="00000000" w:rsidR="00000000" w:rsidRPr="00000000">
        <w:rPr>
          <w:rFonts w:ascii="Times New Roman" w:cs="Times New Roman" w:eastAsia="Times New Roman" w:hAnsi="Times New Roman"/>
          <w:sz w:val="28"/>
          <w:szCs w:val="28"/>
          <w:highlight w:val="white"/>
          <w:rtl w:val="0"/>
        </w:rPr>
        <w:t xml:space="preserve">“reform and opening up,”</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China achieved the </w:t>
      </w:r>
      <w:hyperlink r:id="rId30">
        <w:r w:rsidDel="00000000" w:rsidR="00000000" w:rsidRPr="00000000">
          <w:rPr>
            <w:rFonts w:ascii="Times New Roman" w:cs="Times New Roman" w:eastAsia="Times New Roman" w:hAnsi="Times New Roman"/>
            <w:color w:val="1155cc"/>
            <w:sz w:val="28"/>
            <w:szCs w:val="28"/>
            <w:highlight w:val="white"/>
            <w:u w:val="single"/>
            <w:rtl w:val="0"/>
          </w:rPr>
          <w:t xml:space="preserve">fastest</w:t>
        </w:r>
      </w:hyperlink>
      <w:r w:rsidDel="00000000" w:rsidR="00000000" w:rsidRPr="00000000">
        <w:rPr>
          <w:rFonts w:ascii="Times New Roman" w:cs="Times New Roman" w:eastAsia="Times New Roman" w:hAnsi="Times New Roman"/>
          <w:sz w:val="28"/>
          <w:szCs w:val="28"/>
          <w:highlight w:val="white"/>
          <w:rtl w:val="0"/>
        </w:rPr>
        <w:t xml:space="preserve"> economic growth ever calculated by a major country in recorded history</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From 1978 to 2020, China’s annual average GDP growth was 9.2 percent</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Since 1978, China’s household consumption has increased by 1,800 percent, twice that of any major country</w:t>
      </w:r>
      <w:r w:rsidDel="00000000" w:rsidR="00000000" w:rsidRPr="00000000">
        <w:rPr>
          <w:rFonts w:ascii="Times New Roman" w:cs="Times New Roman" w:eastAsia="Times New Roman" w:hAnsi="Times New Roman"/>
          <w:sz w:val="28"/>
          <w:szCs w:val="28"/>
          <w:highlight w:val="white"/>
          <w:rtl w:val="0"/>
        </w:rPr>
        <w:t xml:space="preserve">. This means that everyday life has improved markedly in China. China’s </w:t>
      </w:r>
      <w:hyperlink r:id="rId31">
        <w:r w:rsidDel="00000000" w:rsidR="00000000" w:rsidRPr="00000000">
          <w:rPr>
            <w:rFonts w:ascii="Times New Roman" w:cs="Times New Roman" w:eastAsia="Times New Roman" w:hAnsi="Times New Roman"/>
            <w:color w:val="1155cc"/>
            <w:sz w:val="28"/>
            <w:szCs w:val="28"/>
            <w:highlight w:val="white"/>
            <w:u w:val="single"/>
            <w:rtl w:val="0"/>
          </w:rPr>
          <w:t xml:space="preserve">literacy</w:t>
        </w:r>
      </w:hyperlink>
      <w:r w:rsidDel="00000000" w:rsidR="00000000" w:rsidRPr="00000000">
        <w:rPr>
          <w:rFonts w:ascii="Times New Roman" w:cs="Times New Roman" w:eastAsia="Times New Roman" w:hAnsi="Times New Roman"/>
          <w:sz w:val="28"/>
          <w:szCs w:val="28"/>
          <w:highlight w:val="white"/>
          <w:rtl w:val="0"/>
        </w:rPr>
        <w:t xml:space="preserve"> rate is now 97.33 percent, up from 95.92 percent in 2010, far above the literacy rate of </w:t>
      </w:r>
      <w:hyperlink r:id="rId32">
        <w:r w:rsidDel="00000000" w:rsidR="00000000" w:rsidRPr="00000000">
          <w:rPr>
            <w:rFonts w:ascii="Times New Roman" w:cs="Times New Roman" w:eastAsia="Times New Roman" w:hAnsi="Times New Roman"/>
            <w:color w:val="1155cc"/>
            <w:sz w:val="28"/>
            <w:szCs w:val="28"/>
            <w:highlight w:val="white"/>
            <w:u w:val="single"/>
            <w:rtl w:val="0"/>
          </w:rPr>
          <w:t xml:space="preserve">20 percent in 1949</w:t>
        </w:r>
      </w:hyperlink>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14">
      <w:pPr>
        <w:spacing w:after="200" w:before="200" w:line="276" w:lineRule="auto"/>
        <w:rPr>
          <w:rFonts w:ascii="Times New Roman" w:cs="Times New Roman" w:eastAsia="Times New Roman" w:hAnsi="Times New Roman"/>
          <w:sz w:val="28"/>
          <w:szCs w:val="28"/>
        </w:rPr>
      </w:pPr>
      <w:bookmarkStart w:colFirst="0" w:colLast="0" w:name="_ue2kdfs1a2x" w:id="0"/>
      <w:bookmarkEnd w:id="0"/>
      <w:r w:rsidDel="00000000" w:rsidR="00000000" w:rsidRPr="00000000">
        <w:rPr>
          <w:rFonts w:ascii="Times New Roman" w:cs="Times New Roman" w:eastAsia="Times New Roman" w:hAnsi="Times New Roman"/>
          <w:sz w:val="28"/>
          <w:szCs w:val="28"/>
          <w:rtl w:val="0"/>
        </w:rPr>
        <w:t xml:space="preserve">By 2025, China will become a “high-income” economy by World Bank international standards, </w:t>
      </w:r>
      <w:hyperlink r:id="rId33">
        <w:r w:rsidDel="00000000" w:rsidR="00000000" w:rsidRPr="00000000">
          <w:rPr>
            <w:rFonts w:ascii="Times New Roman" w:cs="Times New Roman" w:eastAsia="Times New Roman" w:hAnsi="Times New Roman"/>
            <w:color w:val="1155cc"/>
            <w:sz w:val="28"/>
            <w:szCs w:val="28"/>
            <w:u w:val="single"/>
            <w:rtl w:val="0"/>
          </w:rPr>
          <w:t xml:space="preserve">according</w:t>
        </w:r>
      </w:hyperlink>
      <w:r w:rsidDel="00000000" w:rsidR="00000000" w:rsidRPr="00000000">
        <w:rPr>
          <w:rFonts w:ascii="Times New Roman" w:cs="Times New Roman" w:eastAsia="Times New Roman" w:hAnsi="Times New Roman"/>
          <w:sz w:val="28"/>
          <w:szCs w:val="28"/>
          <w:rtl w:val="0"/>
        </w:rPr>
        <w:t xml:space="preserve"> to Justin Lin Yifu (a standing committee member of the Chinese People’s Political Consultative Conference National Committee, and dean and professor at the Institute of New Structural Economics of Peking University).</w:t>
      </w:r>
      <w:r w:rsidDel="00000000" w:rsidR="00000000" w:rsidRPr="00000000">
        <w:rPr>
          <w:rFonts w:ascii="Times New Roman" w:cs="Times New Roman" w:eastAsia="Times New Roman" w:hAnsi="Times New Roman"/>
          <w:sz w:val="28"/>
          <w:szCs w:val="28"/>
          <w:rtl w:val="0"/>
        </w:rPr>
        <w:t xml:space="preserve"> That is, in about 75 years, a single lifetime, China will have gone from almost the world’s poorest country to a high-income economy—with all the enormous improvement in human living standards, life expectancy, education, culture, and numerous other dimensions of human welfare this results in.</w:t>
      </w:r>
    </w:p>
    <w:p w:rsidR="00000000" w:rsidDel="00000000" w:rsidP="00000000" w:rsidRDefault="00000000" w:rsidRPr="00000000" w14:paraId="00000015">
      <w:pPr>
        <w:widowControl w:val="0"/>
        <w:spacing w:after="200" w:before="200" w:line="276" w:lineRule="auto"/>
        <w:rPr>
          <w:rFonts w:ascii="Times New Roman" w:cs="Times New Roman" w:eastAsia="Times New Roman" w:hAnsi="Times New Roman"/>
          <w:strike w:val="1"/>
          <w:sz w:val="28"/>
          <w:szCs w:val="28"/>
        </w:rPr>
      </w:pPr>
      <w:bookmarkStart w:colFirst="0" w:colLast="0" w:name="_ue2kdfs1a2x" w:id="0"/>
      <w:bookmarkEnd w:id="0"/>
      <w:r w:rsidDel="00000000" w:rsidR="00000000" w:rsidRPr="00000000">
        <w:rPr>
          <w:rFonts w:ascii="Times New Roman" w:cs="Times New Roman" w:eastAsia="Times New Roman" w:hAnsi="Times New Roman"/>
          <w:sz w:val="28"/>
          <w:szCs w:val="28"/>
          <w:rtl w:val="0"/>
        </w:rPr>
        <w:t xml:space="preserve">With the foundation of the CPC 100 years ago by a handful of people, the Chinese people found a leadership that could deliver them from a struggle that dates back to 1839; now, the CPC will play a decisive role in deciding the fate not only of China but of the world. This historical context is too often lost when Western media and politicians play down China’s socioeconomic victories or imply they came out of nowhere. China’s people have fought for this outcome for centuries.</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learningfromchina.net/why-the-cpcs-foreign-policy-is-crucial-not-only-for-china-but-for-humanity/" TargetMode="External"/><Relationship Id="rId22" Type="http://schemas.openxmlformats.org/officeDocument/2006/relationships/hyperlink" Target="https://www.un.org/press/en/2019/sgsm19779.doc.htm" TargetMode="External"/><Relationship Id="rId21" Type="http://schemas.openxmlformats.org/officeDocument/2006/relationships/hyperlink" Target="https://bit.ly/3h79Xul" TargetMode="External"/><Relationship Id="rId24" Type="http://schemas.openxmlformats.org/officeDocument/2006/relationships/hyperlink" Target="https://documents1.worldbank.org/curated/en/794411468215988083/pdf/31568.pdf" TargetMode="External"/><Relationship Id="rId23" Type="http://schemas.openxmlformats.org/officeDocument/2006/relationships/hyperlink" Target="https://documents1.worldbank.org/curated/en/794411468215988083/pdf/31568.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inyurl.com/y2hdjcpo" TargetMode="External"/><Relationship Id="rId26" Type="http://schemas.openxmlformats.org/officeDocument/2006/relationships/hyperlink" Target="https://china.usc.edu/Mao-declares-founding-of-peoples-republic-of-china-chinese-people-have-stood-up" TargetMode="External"/><Relationship Id="rId25" Type="http://schemas.openxmlformats.org/officeDocument/2006/relationships/hyperlink" Target="https://tinyurl.com/46m4n86w" TargetMode="External"/><Relationship Id="rId28" Type="http://schemas.openxmlformats.org/officeDocument/2006/relationships/hyperlink" Target="https://1804books.com/products/chinas-great-road" TargetMode="External"/><Relationship Id="rId27" Type="http://schemas.openxmlformats.org/officeDocument/2006/relationships/hyperlink" Target="https://books.google.com/books?id=s3olzC-eQjUC&amp;lpg=PA52&amp;ots=JAl8KBs2US&amp;dq=china%20%22cannon%20fodder%22%201924%20shanghai&amp;pg=PA52#v=onepage&amp;q=cannon%20fodder&amp;f=false"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29" Type="http://schemas.openxmlformats.org/officeDocument/2006/relationships/hyperlink" Target="https://tinyurl.com/t9b5n2f5" TargetMode="External"/><Relationship Id="rId7" Type="http://schemas.openxmlformats.org/officeDocument/2006/relationships/hyperlink" Target="https://mayday.leftword.com/" TargetMode="External"/><Relationship Id="rId8" Type="http://schemas.openxmlformats.org/officeDocument/2006/relationships/hyperlink" Target="https://thetricontinental.org" TargetMode="External"/><Relationship Id="rId31" Type="http://schemas.openxmlformats.org/officeDocument/2006/relationships/hyperlink" Target="https://bit.ly/2Td9FJn" TargetMode="External"/><Relationship Id="rId30" Type="http://schemas.openxmlformats.org/officeDocument/2006/relationships/hyperlink" Target="https://documents1.worldbank.org/curated/en/502041468768865165/pdf/multi0page.pdf" TargetMode="External"/><Relationship Id="rId11" Type="http://schemas.openxmlformats.org/officeDocument/2006/relationships/hyperlink" Target="https://smile.amazon.com/Poorer-Nations-Possible-History-Global/dp/1781681589/?tag=alternorg08-20" TargetMode="External"/><Relationship Id="rId33" Type="http://schemas.openxmlformats.org/officeDocument/2006/relationships/hyperlink" Target="https://www.globaltimes.cn/page/202103/1218011.shtml" TargetMode="External"/><Relationship Id="rId10" Type="http://schemas.openxmlformats.org/officeDocument/2006/relationships/hyperlink" Target="https://smile.amazon.com/Darker-Nations-Peoples-History-Third/dp/1595583424/?tag=alternorg08-20" TargetMode="External"/><Relationship Id="rId32" Type="http://schemas.openxmlformats.org/officeDocument/2006/relationships/hyperlink" Target="https://tinyurl.com/t9b5n2f5" TargetMode="External"/><Relationship Id="rId13" Type="http://schemas.openxmlformats.org/officeDocument/2006/relationships/hyperlink" Target="https://tinyurl.com/y3tpm93d" TargetMode="External"/><Relationship Id="rId12" Type="http://schemas.openxmlformats.org/officeDocument/2006/relationships/hyperlink" Target="https://mayday.leftword.com/catalog/product/view/id/21820" TargetMode="External"/><Relationship Id="rId15" Type="http://schemas.openxmlformats.org/officeDocument/2006/relationships/hyperlink" Target="https://1804books.com/products/chinas-great-road" TargetMode="External"/><Relationship Id="rId14" Type="http://schemas.openxmlformats.org/officeDocument/2006/relationships/hyperlink" Target="https://www.learningfromchina.net/about/" TargetMode="External"/><Relationship Id="rId17" Type="http://schemas.openxmlformats.org/officeDocument/2006/relationships/hyperlink" Target="https://www.youtube.com/watch?v=reQyqlRImOk" TargetMode="External"/><Relationship Id="rId16" Type="http://schemas.openxmlformats.org/officeDocument/2006/relationships/hyperlink" Target="https://1804books.com/products/chinas-great-road" TargetMode="External"/><Relationship Id="rId19" Type="http://schemas.openxmlformats.org/officeDocument/2006/relationships/hyperlink" Target="https://www.learningfromchina.net/why-the-cpcs-foreign-policy-is-crucial-not-only-for-china-but-for-humanity/" TargetMode="External"/><Relationship Id="rId18" Type="http://schemas.openxmlformats.org/officeDocument/2006/relationships/hyperlink" Target="https://www.worldbank.org/en/understanding-pover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