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5508" w:rsidRDefault="00C659DC">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Why Is the U.S. Fueling the November 15 Cuba Protests?</w:t>
      </w:r>
    </w:p>
    <w:p w14:paraId="00000002" w14:textId="77777777" w:rsidR="00D95508" w:rsidRDefault="00C659DC">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w:t>
      </w:r>
      <w:r>
        <w:rPr>
          <w:rFonts w:ascii="Times New Roman" w:eastAsia="Times New Roman" w:hAnsi="Times New Roman" w:cs="Times New Roman"/>
          <w:sz w:val="28"/>
          <w:szCs w:val="28"/>
        </w:rPr>
        <w:t>Rosa Miriam Elizalde</w:t>
      </w:r>
    </w:p>
    <w:p w14:paraId="00000003" w14:textId="77777777" w:rsidR="00D95508" w:rsidRDefault="00C659DC">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Rosa Miriam Elizalde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is a Cuban journalist and founder of the site Cubadebate. She is vice president of both the Union of Cuban Journalists (UPEC) and the Latin American Federation of Journalists (FELAP). She has written and co-written several books including </w:t>
      </w:r>
      <w:r>
        <w:rPr>
          <w:rFonts w:ascii="Times New Roman" w:eastAsia="Times New Roman" w:hAnsi="Times New Roman" w:cs="Times New Roman"/>
          <w:i/>
          <w:sz w:val="28"/>
          <w:szCs w:val="28"/>
        </w:rPr>
        <w:t>Jineteros en la H</w:t>
      </w:r>
      <w:r>
        <w:rPr>
          <w:rFonts w:ascii="Times New Roman" w:eastAsia="Times New Roman" w:hAnsi="Times New Roman" w:cs="Times New Roman"/>
          <w:i/>
          <w:sz w:val="28"/>
          <w:szCs w:val="28"/>
        </w:rPr>
        <w:t>abana</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Our Chavez</w:t>
      </w:r>
      <w:r>
        <w:rPr>
          <w:rFonts w:ascii="Times New Roman" w:eastAsia="Times New Roman" w:hAnsi="Times New Roman" w:cs="Times New Roman"/>
          <w:sz w:val="28"/>
          <w:szCs w:val="28"/>
        </w:rPr>
        <w:t>. She has received the Juan Gualberto Gómez National Prize for Journalism on multiple occasions for her outstanding work. She is currently a weekly columnist for La Jornada of Mexico City.</w:t>
      </w:r>
    </w:p>
    <w:p w14:paraId="00000004" w14:textId="77777777" w:rsidR="00D95508" w:rsidRDefault="00C659DC">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D95508" w:rsidRDefault="00C659DC">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North America/Cuba, </w:t>
      </w:r>
      <w:r>
        <w:rPr>
          <w:rFonts w:ascii="Times New Roman" w:eastAsia="Times New Roman" w:hAnsi="Times New Roman" w:cs="Times New Roman"/>
          <w:sz w:val="28"/>
          <w:szCs w:val="28"/>
          <w:highlight w:val="white"/>
        </w:rPr>
        <w:t>Economy, Trade, Human Rights, Politics, Opinion, Activism, North America/United States of America, Trump, Biden, Europe/Russia, Europe/Paris, Time-Sensitive</w:t>
      </w:r>
    </w:p>
    <w:p w14:paraId="00000006" w14:textId="77777777" w:rsidR="00D95508" w:rsidRDefault="00D95508">
      <w:pPr>
        <w:widowControl w:val="0"/>
        <w:spacing w:before="200" w:after="200"/>
        <w:rPr>
          <w:rFonts w:ascii="Times New Roman" w:eastAsia="Times New Roman" w:hAnsi="Times New Roman" w:cs="Times New Roman"/>
          <w:b/>
          <w:sz w:val="28"/>
          <w:szCs w:val="28"/>
          <w:highlight w:val="white"/>
        </w:rPr>
      </w:pPr>
    </w:p>
    <w:p w14:paraId="00000007" w14:textId="77777777" w:rsidR="00D95508" w:rsidRDefault="00C659DC">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[Article Body:]</w:t>
      </w:r>
    </w:p>
    <w:p w14:paraId="00000008"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On September 20, letters began to arrive</w:t>
      </w:r>
      <w:r>
        <w:rPr>
          <w:rFonts w:ascii="Times New Roman" w:eastAsia="Times New Roman" w:hAnsi="Times New Roman" w:cs="Times New Roman"/>
          <w:sz w:val="28"/>
          <w:szCs w:val="28"/>
        </w:rPr>
        <w:t xml:space="preserve"> at eight Cuban municipal or provincial government headquarters announcing the </w:t>
      </w:r>
      <w:hyperlink r:id="rId5">
        <w:r>
          <w:rPr>
            <w:rFonts w:ascii="Times New Roman" w:eastAsia="Times New Roman" w:hAnsi="Times New Roman" w:cs="Times New Roman"/>
            <w:color w:val="1155CC"/>
            <w:sz w:val="28"/>
            <w:szCs w:val="28"/>
            <w:u w:val="single"/>
          </w:rPr>
          <w:t>holding</w:t>
        </w:r>
      </w:hyperlink>
      <w:r>
        <w:rPr>
          <w:rFonts w:ascii="Times New Roman" w:eastAsia="Times New Roman" w:hAnsi="Times New Roman" w:cs="Times New Roman"/>
          <w:sz w:val="28"/>
          <w:szCs w:val="28"/>
        </w:rPr>
        <w:t xml:space="preserve"> of “peaceful” marches on November 15 </w:t>
      </w:r>
      <w:r>
        <w:rPr>
          <w:rFonts w:ascii="Times New Roman" w:eastAsia="Times New Roman" w:hAnsi="Times New Roman" w:cs="Times New Roman"/>
          <w:sz w:val="28"/>
          <w:szCs w:val="28"/>
          <w:highlight w:val="white"/>
        </w:rPr>
        <w:t>by a g</w:t>
      </w:r>
      <w:r>
        <w:rPr>
          <w:rFonts w:ascii="Times New Roman" w:eastAsia="Times New Roman" w:hAnsi="Times New Roman" w:cs="Times New Roman"/>
          <w:sz w:val="28"/>
          <w:szCs w:val="28"/>
          <w:highlight w:val="white"/>
        </w:rPr>
        <w:t xml:space="preserve">roup called </w:t>
      </w:r>
      <w:hyperlink r:id="rId6">
        <w:r>
          <w:rPr>
            <w:rFonts w:ascii="Times New Roman" w:eastAsia="Times New Roman" w:hAnsi="Times New Roman" w:cs="Times New Roman"/>
            <w:color w:val="1155CC"/>
            <w:sz w:val="28"/>
            <w:szCs w:val="28"/>
            <w:highlight w:val="white"/>
            <w:u w:val="single"/>
          </w:rPr>
          <w:t>Archipiélago</w:t>
        </w:r>
      </w:hyperlink>
      <w:r>
        <w:rPr>
          <w:rFonts w:ascii="Times New Roman" w:eastAsia="Times New Roman" w:hAnsi="Times New Roman" w:cs="Times New Roman"/>
          <w:sz w:val="28"/>
          <w:szCs w:val="28"/>
        </w:rPr>
        <w:t>. The motivation for these marches was a call for change. The letter was not a formal request to occupy the busiest streets of some cities in Cuba, but rather a noti</w:t>
      </w:r>
      <w:r>
        <w:rPr>
          <w:rFonts w:ascii="Times New Roman" w:eastAsia="Times New Roman" w:hAnsi="Times New Roman" w:cs="Times New Roman"/>
          <w:sz w:val="28"/>
          <w:szCs w:val="28"/>
        </w:rPr>
        <w:t xml:space="preserve">fication by the group that they would do so and they also demanded that the authorities provide them with security for these marches. By virtue of Cuban laws and obsessive American support for the marches, the Cuban government </w:t>
      </w:r>
      <w:hyperlink r:id="rId7">
        <w:r>
          <w:rPr>
            <w:rFonts w:ascii="Times New Roman" w:eastAsia="Times New Roman" w:hAnsi="Times New Roman" w:cs="Times New Roman"/>
            <w:color w:val="1155CC"/>
            <w:sz w:val="28"/>
            <w:szCs w:val="28"/>
            <w:u w:val="single"/>
          </w:rPr>
          <w:t>denied</w:t>
        </w:r>
      </w:hyperlink>
      <w:r>
        <w:rPr>
          <w:rFonts w:ascii="Times New Roman" w:eastAsia="Times New Roman" w:hAnsi="Times New Roman" w:cs="Times New Roman"/>
          <w:sz w:val="28"/>
          <w:szCs w:val="28"/>
        </w:rPr>
        <w:t xml:space="preserve"> permission for holding the protests.</w:t>
      </w:r>
    </w:p>
    <w:p w14:paraId="00000009"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Almost two months have passed since these letters were sent, but there are few indications that the march wi</w:t>
      </w:r>
      <w:r>
        <w:rPr>
          <w:rFonts w:ascii="Times New Roman" w:eastAsia="Times New Roman" w:hAnsi="Times New Roman" w:cs="Times New Roman"/>
          <w:sz w:val="28"/>
          <w:szCs w:val="28"/>
        </w:rPr>
        <w:t xml:space="preserve">ll take place in Cuba. Florida’s propaganda machine assures the opposite and adds that </w:t>
      </w:r>
      <w:hyperlink r:id="rId8">
        <w:r>
          <w:rPr>
            <w:rFonts w:ascii="Times New Roman" w:eastAsia="Times New Roman" w:hAnsi="Times New Roman" w:cs="Times New Roman"/>
            <w:color w:val="1155CC"/>
            <w:sz w:val="28"/>
            <w:szCs w:val="28"/>
            <w:u w:val="single"/>
          </w:rPr>
          <w:t>similar</w:t>
        </w:r>
      </w:hyperlink>
      <w:r>
        <w:rPr>
          <w:rFonts w:ascii="Times New Roman" w:eastAsia="Times New Roman" w:hAnsi="Times New Roman" w:cs="Times New Roman"/>
          <w:sz w:val="28"/>
          <w:szCs w:val="28"/>
        </w:rPr>
        <w:t xml:space="preserve"> marches will take place across more than a </w:t>
      </w:r>
      <w:r>
        <w:rPr>
          <w:rFonts w:ascii="Times New Roman" w:eastAsia="Times New Roman" w:hAnsi="Times New Roman" w:cs="Times New Roman"/>
          <w:sz w:val="28"/>
          <w:szCs w:val="28"/>
        </w:rPr>
        <w:t>hundred cities in the world, a third of them in the United States.</w:t>
      </w:r>
    </w:p>
    <w:p w14:paraId="0000000A"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On November 10, Cuban Foreign Minister Bruno Rodríguez </w:t>
      </w:r>
      <w:hyperlink r:id="rId9">
        <w:r>
          <w:rPr>
            <w:rFonts w:ascii="Times New Roman" w:eastAsia="Times New Roman" w:hAnsi="Times New Roman" w:cs="Times New Roman"/>
            <w:color w:val="1155CC"/>
            <w:sz w:val="28"/>
            <w:szCs w:val="28"/>
            <w:u w:val="single"/>
          </w:rPr>
          <w:t>warned</w:t>
        </w:r>
      </w:hyperlink>
      <w:r>
        <w:rPr>
          <w:rFonts w:ascii="Times New Roman" w:eastAsia="Times New Roman" w:hAnsi="Times New Roman" w:cs="Times New Roman"/>
          <w:sz w:val="28"/>
          <w:szCs w:val="28"/>
        </w:rPr>
        <w:t xml:space="preserve"> the diplomatic corps</w:t>
      </w:r>
      <w:r>
        <w:rPr>
          <w:rFonts w:ascii="Times New Roman" w:eastAsia="Times New Roman" w:hAnsi="Times New Roman" w:cs="Times New Roman"/>
          <w:sz w:val="28"/>
          <w:szCs w:val="28"/>
        </w:rPr>
        <w:t xml:space="preserve"> accredited in Havana that the Cuban government “will not tolerate an opposition march” and further said that “</w:t>
      </w:r>
      <w:r>
        <w:rPr>
          <w:rFonts w:ascii="Times New Roman" w:eastAsia="Times New Roman" w:hAnsi="Times New Roman" w:cs="Times New Roman"/>
          <w:color w:val="222222"/>
          <w:sz w:val="28"/>
          <w:szCs w:val="28"/>
          <w:highlight w:val="white"/>
        </w:rPr>
        <w:t>Cuba will never allow actions of a foreign government in our territory, trying to destabilize the country,” while referring to the U.S.’s support</w:t>
      </w:r>
      <w:r>
        <w:rPr>
          <w:rFonts w:ascii="Times New Roman" w:eastAsia="Times New Roman" w:hAnsi="Times New Roman" w:cs="Times New Roman"/>
          <w:color w:val="222222"/>
          <w:sz w:val="28"/>
          <w:szCs w:val="28"/>
          <w:highlight w:val="white"/>
        </w:rPr>
        <w:t xml:space="preserve"> of these marches.</w:t>
      </w:r>
      <w:r>
        <w:rPr>
          <w:rFonts w:ascii="Times New Roman" w:eastAsia="Times New Roman" w:hAnsi="Times New Roman" w:cs="Times New Roman"/>
          <w:sz w:val="28"/>
          <w:szCs w:val="28"/>
        </w:rPr>
        <w:t xml:space="preserve"> The provocation follows the </w:t>
      </w:r>
      <w:hyperlink r:id="rId10">
        <w:r>
          <w:rPr>
            <w:rFonts w:ascii="Times New Roman" w:eastAsia="Times New Roman" w:hAnsi="Times New Roman" w:cs="Times New Roman"/>
            <w:color w:val="1155CC"/>
            <w:sz w:val="28"/>
            <w:szCs w:val="28"/>
            <w:u w:val="single"/>
          </w:rPr>
          <w:t>plot</w:t>
        </w:r>
      </w:hyperlink>
      <w:r>
        <w:rPr>
          <w:rFonts w:ascii="Times New Roman" w:eastAsia="Times New Roman" w:hAnsi="Times New Roman" w:cs="Times New Roman"/>
          <w:sz w:val="28"/>
          <w:szCs w:val="28"/>
        </w:rPr>
        <w:t xml:space="preserve"> seen many times before. Meanwhile, this march, which has been scheduled for No</w:t>
      </w:r>
      <w:r>
        <w:rPr>
          <w:rFonts w:ascii="Times New Roman" w:eastAsia="Times New Roman" w:hAnsi="Times New Roman" w:cs="Times New Roman"/>
          <w:sz w:val="28"/>
          <w:szCs w:val="28"/>
        </w:rPr>
        <w:t>vember 15, is not what many hope it will be: a movement for change in Cuba.</w:t>
      </w:r>
    </w:p>
    <w:p w14:paraId="0000000B" w14:textId="77777777" w:rsidR="00D95508" w:rsidRDefault="00C659DC">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March Is Not Autonomous</w:t>
      </w:r>
    </w:p>
    <w:p w14:paraId="0000000C"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Two days after the delivery of the first letter to the authorities, a string of </w:t>
      </w:r>
      <w:hyperlink r:id="rId11">
        <w:r>
          <w:rPr>
            <w:rFonts w:ascii="Times New Roman" w:eastAsia="Times New Roman" w:hAnsi="Times New Roman" w:cs="Times New Roman"/>
            <w:color w:val="1155CC"/>
            <w:sz w:val="28"/>
            <w:szCs w:val="28"/>
            <w:u w:val="single"/>
          </w:rPr>
          <w:t>statements</w:t>
        </w:r>
      </w:hyperlink>
      <w:r>
        <w:rPr>
          <w:rFonts w:ascii="Times New Roman" w:eastAsia="Times New Roman" w:hAnsi="Times New Roman" w:cs="Times New Roman"/>
          <w:sz w:val="28"/>
          <w:szCs w:val="28"/>
        </w:rPr>
        <w:t xml:space="preserve"> by the U.S. officials and members of Co</w:t>
      </w:r>
      <w:r>
        <w:rPr>
          <w:rFonts w:ascii="Times New Roman" w:eastAsia="Times New Roman" w:hAnsi="Times New Roman" w:cs="Times New Roman"/>
          <w:sz w:val="28"/>
          <w:szCs w:val="28"/>
        </w:rPr>
        <w:t xml:space="preserve">ngress began pouring in on September 22. Until November 10, there had </w:t>
      </w:r>
      <w:hyperlink r:id="rId12">
        <w:r>
          <w:rPr>
            <w:rFonts w:ascii="Times New Roman" w:eastAsia="Times New Roman" w:hAnsi="Times New Roman" w:cs="Times New Roman"/>
            <w:color w:val="1155CC"/>
            <w:sz w:val="28"/>
            <w:szCs w:val="28"/>
            <w:u w:val="single"/>
          </w:rPr>
          <w:t>been</w:t>
        </w:r>
      </w:hyperlink>
      <w:r>
        <w:rPr>
          <w:rFonts w:ascii="Times New Roman" w:eastAsia="Times New Roman" w:hAnsi="Times New Roman" w:cs="Times New Roman"/>
          <w:sz w:val="28"/>
          <w:szCs w:val="28"/>
        </w:rPr>
        <w:t xml:space="preserve"> several public interventions from Washington or Florida</w:t>
      </w:r>
      <w:r>
        <w:rPr>
          <w:rFonts w:ascii="Times New Roman" w:eastAsia="Times New Roman" w:hAnsi="Times New Roman" w:cs="Times New Roman"/>
          <w:sz w:val="28"/>
          <w:szCs w:val="28"/>
        </w:rPr>
        <w:t xml:space="preserve"> with all kinds of demands and threats to the island’s authorities. No other issue in the U.S. domestic politics, in recent weeks, has received so much attention or been the case of such obsession before these marches.</w:t>
      </w:r>
    </w:p>
    <w:p w14:paraId="0000000D"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spokesman for the U.S. State Depa</w:t>
      </w:r>
      <w:r>
        <w:rPr>
          <w:rFonts w:ascii="Times New Roman" w:eastAsia="Times New Roman" w:hAnsi="Times New Roman" w:cs="Times New Roman"/>
          <w:sz w:val="28"/>
          <w:szCs w:val="28"/>
        </w:rPr>
        <w:t xml:space="preserve">rtment Ned Price issued a statement on October 16 </w:t>
      </w:r>
      <w:hyperlink r:id="rId13">
        <w:r>
          <w:rPr>
            <w:rFonts w:ascii="Times New Roman" w:eastAsia="Times New Roman" w:hAnsi="Times New Roman" w:cs="Times New Roman"/>
            <w:color w:val="1155CC"/>
            <w:sz w:val="28"/>
            <w:szCs w:val="28"/>
            <w:u w:val="single"/>
          </w:rPr>
          <w:t>condemning</w:t>
        </w:r>
      </w:hyperlink>
      <w:r>
        <w:rPr>
          <w:rFonts w:ascii="Times New Roman" w:eastAsia="Times New Roman" w:hAnsi="Times New Roman" w:cs="Times New Roman"/>
          <w:sz w:val="28"/>
          <w:szCs w:val="28"/>
        </w:rPr>
        <w:t xml:space="preserve"> the denial of permission by the Cuban government to hold the march. Meanwhile, </w:t>
      </w:r>
      <w:r>
        <w:rPr>
          <w:rFonts w:ascii="Times New Roman" w:eastAsia="Times New Roman" w:hAnsi="Times New Roman" w:cs="Times New Roman"/>
          <w:sz w:val="28"/>
          <w:szCs w:val="28"/>
          <w:highlight w:val="white"/>
        </w:rPr>
        <w:t xml:space="preserve">U.S. </w:t>
      </w:r>
      <w:r>
        <w:rPr>
          <w:rFonts w:ascii="Times New Roman" w:eastAsia="Times New Roman" w:hAnsi="Times New Roman" w:cs="Times New Roman"/>
          <w:sz w:val="28"/>
          <w:szCs w:val="28"/>
          <w:highlight w:val="white"/>
        </w:rPr>
        <w:t xml:space="preserve">Senator Marco Rubio (R-FL) </w:t>
      </w:r>
      <w:r>
        <w:rPr>
          <w:rFonts w:ascii="Times New Roman" w:eastAsia="Times New Roman" w:hAnsi="Times New Roman" w:cs="Times New Roman"/>
          <w:sz w:val="28"/>
          <w:szCs w:val="28"/>
        </w:rPr>
        <w:t xml:space="preserve">extended his support for these anti-government protests </w:t>
      </w:r>
      <w:hyperlink r:id="rId14">
        <w:r>
          <w:rPr>
            <w:rFonts w:ascii="Times New Roman" w:eastAsia="Times New Roman" w:hAnsi="Times New Roman" w:cs="Times New Roman"/>
            <w:color w:val="1155CC"/>
            <w:sz w:val="28"/>
            <w:szCs w:val="28"/>
            <w:u w:val="single"/>
          </w:rPr>
          <w:t>soon after</w:t>
        </w:r>
      </w:hyperlink>
      <w:r>
        <w:rPr>
          <w:rFonts w:ascii="Times New Roman" w:eastAsia="Times New Roman" w:hAnsi="Times New Roman" w:cs="Times New Roman"/>
          <w:sz w:val="28"/>
          <w:szCs w:val="28"/>
        </w:rPr>
        <w:t xml:space="preserve"> the news about these marches began circulating, while a couple of top advisers fr</w:t>
      </w:r>
      <w:r>
        <w:rPr>
          <w:rFonts w:ascii="Times New Roman" w:eastAsia="Times New Roman" w:hAnsi="Times New Roman" w:cs="Times New Roman"/>
          <w:sz w:val="28"/>
          <w:szCs w:val="28"/>
        </w:rPr>
        <w:t xml:space="preserve">om the Biden administration have </w:t>
      </w:r>
      <w:hyperlink r:id="rId15">
        <w:r>
          <w:rPr>
            <w:rFonts w:ascii="Times New Roman" w:eastAsia="Times New Roman" w:hAnsi="Times New Roman" w:cs="Times New Roman"/>
            <w:color w:val="1155CC"/>
            <w:sz w:val="28"/>
            <w:szCs w:val="28"/>
            <w:u w:val="single"/>
          </w:rPr>
          <w:t>threatened</w:t>
        </w:r>
      </w:hyperlink>
      <w:r>
        <w:rPr>
          <w:rFonts w:ascii="Times New Roman" w:eastAsia="Times New Roman" w:hAnsi="Times New Roman" w:cs="Times New Roman"/>
          <w:sz w:val="28"/>
          <w:szCs w:val="28"/>
        </w:rPr>
        <w:t xml:space="preserve"> more sanctions on the Cuban government for denying permission to hold the march on Nov</w:t>
      </w:r>
      <w:r>
        <w:rPr>
          <w:rFonts w:ascii="Times New Roman" w:eastAsia="Times New Roman" w:hAnsi="Times New Roman" w:cs="Times New Roman"/>
          <w:sz w:val="28"/>
          <w:szCs w:val="28"/>
        </w:rPr>
        <w:t>ember 15.</w:t>
      </w:r>
    </w:p>
    <w:p w14:paraId="0000000E"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if that were not enough, more money has been raining in for such efforts against the Cuban government. In September 2021, the Biden administration </w:t>
      </w:r>
      <w:hyperlink r:id="rId16">
        <w:r>
          <w:rPr>
            <w:rFonts w:ascii="Times New Roman" w:eastAsia="Times New Roman" w:hAnsi="Times New Roman" w:cs="Times New Roman"/>
            <w:color w:val="1155CC"/>
            <w:sz w:val="28"/>
            <w:szCs w:val="28"/>
            <w:u w:val="single"/>
          </w:rPr>
          <w:t>gave</w:t>
        </w:r>
      </w:hyperlink>
      <w:r>
        <w:rPr>
          <w:rFonts w:ascii="Times New Roman" w:eastAsia="Times New Roman" w:hAnsi="Times New Roman" w:cs="Times New Roman"/>
          <w:sz w:val="28"/>
          <w:szCs w:val="28"/>
        </w:rPr>
        <w:t xml:space="preserve"> almost 7 million dollars</w:t>
      </w:r>
      <w:r>
        <w:rPr>
          <w:rFonts w:ascii="Times New Roman" w:eastAsia="Times New Roman" w:hAnsi="Times New Roman" w:cs="Times New Roman"/>
          <w:sz w:val="28"/>
          <w:szCs w:val="28"/>
        </w:rPr>
        <w:t xml:space="preserve"> to 12 organizations that almost daily publicize the “</w:t>
      </w:r>
      <w:hyperlink r:id="rId17">
        <w:r>
          <w:rPr>
            <w:rFonts w:ascii="Times New Roman" w:eastAsia="Times New Roman" w:hAnsi="Times New Roman" w:cs="Times New Roman"/>
            <w:color w:val="1155CC"/>
            <w:sz w:val="28"/>
            <w:szCs w:val="28"/>
            <w:u w:val="single"/>
          </w:rPr>
          <w:t>civic march for change</w:t>
        </w:r>
      </w:hyperlink>
      <w:r>
        <w:rPr>
          <w:rFonts w:ascii="Times New Roman" w:eastAsia="Times New Roman" w:hAnsi="Times New Roman" w:cs="Times New Roman"/>
          <w:sz w:val="28"/>
          <w:szCs w:val="28"/>
        </w:rPr>
        <w:t>” in Cuba. Many analysts see the hidden hand of the “color rev</w:t>
      </w:r>
      <w:r>
        <w:rPr>
          <w:rFonts w:ascii="Times New Roman" w:eastAsia="Times New Roman" w:hAnsi="Times New Roman" w:cs="Times New Roman"/>
          <w:sz w:val="28"/>
          <w:szCs w:val="28"/>
        </w:rPr>
        <w:t>olutions” in this, which were exported by the West to the Russian periphery.</w:t>
      </w:r>
    </w:p>
    <w:p w14:paraId="0000000F"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“moral,” political and financial support, the U.S. diplomats offer support in many ways to the anti-government movement in Cuba and occasionally </w:t>
      </w:r>
      <w:hyperlink r:id="rId18">
        <w:r>
          <w:rPr>
            <w:rFonts w:ascii="Times New Roman" w:eastAsia="Times New Roman" w:hAnsi="Times New Roman" w:cs="Times New Roman"/>
            <w:color w:val="1155CC"/>
            <w:sz w:val="28"/>
            <w:szCs w:val="28"/>
            <w:u w:val="single"/>
          </w:rPr>
          <w:t>serve</w:t>
        </w:r>
      </w:hyperlink>
      <w:r>
        <w:rPr>
          <w:rFonts w:ascii="Times New Roman" w:eastAsia="Times New Roman" w:hAnsi="Times New Roman" w:cs="Times New Roman"/>
          <w:sz w:val="28"/>
          <w:szCs w:val="28"/>
        </w:rPr>
        <w:t xml:space="preserve"> as chauffeurs to the opposition. The only thing missing in terms of interference is a show like that of the U.S. Under Secretary of State Victoria </w:t>
      </w:r>
      <w:r>
        <w:rPr>
          <w:rFonts w:ascii="Times New Roman" w:eastAsia="Times New Roman" w:hAnsi="Times New Roman" w:cs="Times New Roman"/>
          <w:sz w:val="28"/>
          <w:szCs w:val="28"/>
        </w:rPr>
        <w:lastRenderedPageBreak/>
        <w:t xml:space="preserve">Nuland, who </w:t>
      </w:r>
      <w:hyperlink r:id="rId19">
        <w:r>
          <w:rPr>
            <w:rFonts w:ascii="Times New Roman" w:eastAsia="Times New Roman" w:hAnsi="Times New Roman" w:cs="Times New Roman"/>
            <w:color w:val="1155CC"/>
            <w:sz w:val="28"/>
            <w:szCs w:val="28"/>
            <w:u w:val="single"/>
          </w:rPr>
          <w:t>distributed</w:t>
        </w:r>
      </w:hyperlink>
      <w:r>
        <w:rPr>
          <w:rFonts w:ascii="Times New Roman" w:eastAsia="Times New Roman" w:hAnsi="Times New Roman" w:cs="Times New Roman"/>
          <w:sz w:val="28"/>
          <w:szCs w:val="28"/>
        </w:rPr>
        <w:t xml:space="preserve"> food to anti-government protesters in Independence Square, in the capital of Ukraine, Kiev, in 2013.</w:t>
      </w:r>
    </w:p>
    <w:p w14:paraId="00000010" w14:textId="77777777" w:rsidR="00D95508" w:rsidRDefault="00C659DC">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March Is Not Disconnected From </w:t>
      </w:r>
      <w:r>
        <w:rPr>
          <w:rFonts w:ascii="Times New Roman" w:eastAsia="Times New Roman" w:hAnsi="Times New Roman" w:cs="Times New Roman"/>
          <w:b/>
          <w:sz w:val="28"/>
          <w:szCs w:val="28"/>
        </w:rPr>
        <w:t>Other Processes</w:t>
      </w:r>
    </w:p>
    <w:p w14:paraId="00000011"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march is just another episode in a more comprehensive strategy. The Biden administration has interpreted the combined effect of the pandemic, the global crisis and the economic blockade—plus the 243 </w:t>
      </w:r>
      <w:hyperlink r:id="rId20">
        <w:r>
          <w:rPr>
            <w:rFonts w:ascii="Times New Roman" w:eastAsia="Times New Roman" w:hAnsi="Times New Roman" w:cs="Times New Roman"/>
            <w:color w:val="1155CC"/>
            <w:sz w:val="28"/>
            <w:szCs w:val="28"/>
            <w:u w:val="single"/>
          </w:rPr>
          <w:t>additional</w:t>
        </w:r>
      </w:hyperlink>
      <w:r>
        <w:rPr>
          <w:rFonts w:ascii="Times New Roman" w:eastAsia="Times New Roman" w:hAnsi="Times New Roman" w:cs="Times New Roman"/>
          <w:sz w:val="28"/>
          <w:szCs w:val="28"/>
        </w:rPr>
        <w:t xml:space="preserve"> measures imposed by the former U.S. President Donald Trump—as exceptional condit</w:t>
      </w:r>
      <w:r>
        <w:rPr>
          <w:rFonts w:ascii="Times New Roman" w:eastAsia="Times New Roman" w:hAnsi="Times New Roman" w:cs="Times New Roman"/>
          <w:sz w:val="28"/>
          <w:szCs w:val="28"/>
        </w:rPr>
        <w:t>ions that have hit Cuba even harder. No spies are required to realize that there are more queues, inflation and shortages in a country that has been managing shortages for 60 years, but it is also important to understand that the march does not have popula</w:t>
      </w:r>
      <w:r>
        <w:rPr>
          <w:rFonts w:ascii="Times New Roman" w:eastAsia="Times New Roman" w:hAnsi="Times New Roman" w:cs="Times New Roman"/>
          <w:sz w:val="28"/>
          <w:szCs w:val="28"/>
        </w:rPr>
        <w:t>r support within the country. Cuba is returning to normalcy with the opening of flights, families reuniting after being separated for two years, the return of students to schools and the revival of the national economy.</w:t>
      </w:r>
    </w:p>
    <w:p w14:paraId="00000012" w14:textId="77777777" w:rsidR="00D95508" w:rsidRDefault="00C659DC">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Group Organizing the March Is No</w:t>
      </w:r>
      <w:r>
        <w:rPr>
          <w:rFonts w:ascii="Times New Roman" w:eastAsia="Times New Roman" w:hAnsi="Times New Roman" w:cs="Times New Roman"/>
          <w:b/>
          <w:sz w:val="28"/>
          <w:szCs w:val="28"/>
        </w:rPr>
        <w:t>t Peaceful</w:t>
      </w:r>
    </w:p>
    <w:p w14:paraId="00000013"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private Facebook group listed as the march organizer, </w:t>
      </w:r>
      <w:hyperlink r:id="rId21">
        <w:r>
          <w:rPr>
            <w:rFonts w:ascii="Times New Roman" w:eastAsia="Times New Roman" w:hAnsi="Times New Roman" w:cs="Times New Roman"/>
            <w:color w:val="1155CC"/>
            <w:sz w:val="28"/>
            <w:szCs w:val="28"/>
            <w:highlight w:val="white"/>
            <w:u w:val="single"/>
          </w:rPr>
          <w:t>Archipiélago</w:t>
        </w:r>
      </w:hyperlink>
      <w:r>
        <w:rPr>
          <w:rFonts w:ascii="Times New Roman" w:eastAsia="Times New Roman" w:hAnsi="Times New Roman" w:cs="Times New Roman"/>
          <w:sz w:val="28"/>
          <w:szCs w:val="28"/>
        </w:rPr>
        <w:t>, is anything but moderate. A large number of publications by the group support symbolic violence and politi</w:t>
      </w:r>
      <w:r>
        <w:rPr>
          <w:rFonts w:ascii="Times New Roman" w:eastAsia="Times New Roman" w:hAnsi="Times New Roman" w:cs="Times New Roman"/>
          <w:sz w:val="28"/>
          <w:szCs w:val="28"/>
        </w:rPr>
        <w:t xml:space="preserve">cal disqualification of those who defend the socialist project or celebrate some social achievements in Cuba. The debate in these spaces is not to modify opinions, but to stir up prejudices, instill hatred among Cubans as an exclusive source of legitimacy </w:t>
      </w:r>
      <w:r>
        <w:rPr>
          <w:rFonts w:ascii="Times New Roman" w:eastAsia="Times New Roman" w:hAnsi="Times New Roman" w:cs="Times New Roman"/>
          <w:sz w:val="28"/>
          <w:szCs w:val="28"/>
        </w:rPr>
        <w:t>for a government that has led the country under very difficult conditions.</w:t>
      </w:r>
    </w:p>
    <w:p w14:paraId="00000014"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repertoire is an unbridled McCarthyism and an inordinate impulse to indulge in stigmatization that are very common communicative practices in the current political climate of th</w:t>
      </w:r>
      <w:r>
        <w:rPr>
          <w:rFonts w:ascii="Times New Roman" w:eastAsia="Times New Roman" w:hAnsi="Times New Roman" w:cs="Times New Roman"/>
          <w:sz w:val="28"/>
          <w:szCs w:val="28"/>
        </w:rPr>
        <w:t xml:space="preserve">e United States, but alien to the political, cultural and idiosyncratic character of Cubans. Cuba’s Foreign Minister Bruno Rodríguez, on November 10, </w:t>
      </w:r>
      <w:hyperlink r:id="rId22">
        <w:r>
          <w:rPr>
            <w:rFonts w:ascii="Times New Roman" w:eastAsia="Times New Roman" w:hAnsi="Times New Roman" w:cs="Times New Roman"/>
            <w:color w:val="1155CC"/>
            <w:sz w:val="28"/>
            <w:szCs w:val="28"/>
            <w:u w:val="single"/>
          </w:rPr>
          <w:t>assured</w:t>
        </w:r>
      </w:hyperlink>
      <w:r>
        <w:rPr>
          <w:rFonts w:ascii="Times New Roman" w:eastAsia="Times New Roman" w:hAnsi="Times New Roman" w:cs="Times New Roman"/>
          <w:sz w:val="28"/>
          <w:szCs w:val="28"/>
        </w:rPr>
        <w:t xml:space="preserve"> that Facebook could be sued for supporting the “dissident movement” in Cuba, according to Reuters.</w:t>
      </w:r>
    </w:p>
    <w:p w14:paraId="00000015" w14:textId="77777777" w:rsidR="00D95508" w:rsidRDefault="00C659DC">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Marches Are Not Synchronous</w:t>
      </w:r>
    </w:p>
    <w:p w14:paraId="00000016"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talk of the synchronization of the marches inside and outside of Cuba to </w:t>
      </w:r>
      <w:r>
        <w:rPr>
          <w:rFonts w:ascii="Times New Roman" w:eastAsia="Times New Roman" w:hAnsi="Times New Roman" w:cs="Times New Roman"/>
          <w:sz w:val="28"/>
          <w:szCs w:val="28"/>
        </w:rPr>
        <w:t xml:space="preserve">promote change. But there is no such thing. In Cuba, there is definitely no atmosphere to support these marches, while the organizers of Florida speak of the </w:t>
      </w:r>
      <w:r>
        <w:rPr>
          <w:rFonts w:ascii="Times New Roman" w:eastAsia="Times New Roman" w:hAnsi="Times New Roman" w:cs="Times New Roman"/>
          <w:sz w:val="28"/>
          <w:szCs w:val="28"/>
        </w:rPr>
        <w:lastRenderedPageBreak/>
        <w:t>participation of people from a hundred cities in the world on November 15, they have not specified</w:t>
      </w:r>
      <w:r>
        <w:rPr>
          <w:rFonts w:ascii="Times New Roman" w:eastAsia="Times New Roman" w:hAnsi="Times New Roman" w:cs="Times New Roman"/>
          <w:sz w:val="28"/>
          <w:szCs w:val="28"/>
        </w:rPr>
        <w:t xml:space="preserve"> the number of people who will do so.</w:t>
      </w:r>
    </w:p>
    <w:p w14:paraId="00000017"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reality, those willing to participate in this type of anti-Castro chaos are usually few, but that does not matter. On April 30, 2020, an individual </w:t>
      </w:r>
      <w:hyperlink r:id="rId23">
        <w:r>
          <w:rPr>
            <w:rFonts w:ascii="Times New Roman" w:eastAsia="Times New Roman" w:hAnsi="Times New Roman" w:cs="Times New Roman"/>
            <w:color w:val="1155CC"/>
            <w:sz w:val="28"/>
            <w:szCs w:val="28"/>
            <w:u w:val="single"/>
          </w:rPr>
          <w:t>opened fire</w:t>
        </w:r>
      </w:hyperlink>
      <w:r>
        <w:rPr>
          <w:rFonts w:ascii="Times New Roman" w:eastAsia="Times New Roman" w:hAnsi="Times New Roman" w:cs="Times New Roman"/>
          <w:sz w:val="28"/>
          <w:szCs w:val="28"/>
        </w:rPr>
        <w:t xml:space="preserve"> at the Cuban Embassy in Washington with an assault weapon, which led to the recalling of the foreign minister. On the night of July 26, two individuals </w:t>
      </w:r>
      <w:hyperlink r:id="rId24">
        <w:r>
          <w:rPr>
            <w:rFonts w:ascii="Times New Roman" w:eastAsia="Times New Roman" w:hAnsi="Times New Roman" w:cs="Times New Roman"/>
            <w:color w:val="1155CC"/>
            <w:sz w:val="28"/>
            <w:szCs w:val="28"/>
            <w:u w:val="single"/>
          </w:rPr>
          <w:t>threw</w:t>
        </w:r>
      </w:hyperlink>
      <w:r>
        <w:rPr>
          <w:rFonts w:ascii="Times New Roman" w:eastAsia="Times New Roman" w:hAnsi="Times New Roman" w:cs="Times New Roman"/>
          <w:sz w:val="28"/>
          <w:szCs w:val="28"/>
        </w:rPr>
        <w:t xml:space="preserve"> a Molotov cocktail at the Cuban Embassy in Paris.</w:t>
      </w:r>
    </w:p>
    <w:p w14:paraId="00000018"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It’s Not What They Say</w:t>
      </w:r>
    </w:p>
    <w:p w14:paraId="00000019" w14:textId="77777777" w:rsidR="00D95508" w:rsidRDefault="00C659D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conservative ghost of the far-right that travels the wor</w:t>
      </w:r>
      <w:r>
        <w:rPr>
          <w:rFonts w:ascii="Times New Roman" w:eastAsia="Times New Roman" w:hAnsi="Times New Roman" w:cs="Times New Roman"/>
          <w:sz w:val="28"/>
          <w:szCs w:val="28"/>
        </w:rPr>
        <w:t>ld and arrives in Cuba is not what it seems or what is visible to the naked eye. Behind the “non-violent march” mantra is the long shadow of the life-long reactionaries who now combine economic ultra-liberalism, conservative morality, empty concepts, and c</w:t>
      </w:r>
      <w:r>
        <w:rPr>
          <w:rFonts w:ascii="Times New Roman" w:eastAsia="Times New Roman" w:hAnsi="Times New Roman" w:cs="Times New Roman"/>
          <w:sz w:val="28"/>
          <w:szCs w:val="28"/>
        </w:rPr>
        <w:t>reative use of social media. They dream of ending the Cuban Revolution no later than November 15, while leaving a moral question unanswered: How is it possible to talk of a civil, peaceful and independent protest, if Washington is lubricating the route pla</w:t>
      </w:r>
      <w:r>
        <w:rPr>
          <w:rFonts w:ascii="Times New Roman" w:eastAsia="Times New Roman" w:hAnsi="Times New Roman" w:cs="Times New Roman"/>
          <w:sz w:val="28"/>
          <w:szCs w:val="28"/>
        </w:rPr>
        <w:t>n of the protest with threats and dollars?</w:t>
      </w:r>
    </w:p>
    <w:sectPr w:rsidR="00D955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C659DC"/>
    <w:rsid w:val="00D955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A6207646-F1EB-324A-B3BA-BB4CECA9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lickorlando.com/news/local/2021/11/10/new-demonstration-to-be-held-in-cuba-on-nov-15/" TargetMode="External"/><Relationship Id="rId13" Type="http://schemas.openxmlformats.org/officeDocument/2006/relationships/hyperlink" Target="https://www.state.gov/the-u-s-government-supports-the-cuban-peoples-ability-to-demonstrate/" TargetMode="External"/><Relationship Id="rId18" Type="http://schemas.openxmlformats.org/officeDocument/2006/relationships/hyperlink" Target="https://peoplesdispatch.org/2021/02/03/the-us-is-trying-to-provoke-a-soft-coup-in-cub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facebook.com/groups/870004956941838" TargetMode="External"/><Relationship Id="rId7" Type="http://schemas.openxmlformats.org/officeDocument/2006/relationships/hyperlink" Target="https://www.reuters.com/world/americas/cuban-protest-leader-march-alone-white-rose-hand-ahead-rallies-2021-11-11/" TargetMode="External"/><Relationship Id="rId12" Type="http://schemas.openxmlformats.org/officeDocument/2006/relationships/hyperlink" Target="https://peoplesdispatch.org/2021/10/27/how-us-interference-in-cuba-creates-a-false-picture-of-its-society/" TargetMode="External"/><Relationship Id="rId17" Type="http://schemas.openxmlformats.org/officeDocument/2006/relationships/hyperlink" Target="https://havanatimes.org/diaries/irina-echarry/cuban-government-responds-to-civic-march-for-chang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ubamoneyproject.com/2021/10/23/hungry/" TargetMode="External"/><Relationship Id="rId20" Type="http://schemas.openxmlformats.org/officeDocument/2006/relationships/hyperlink" Target="https://peoplesdispatch.org/2021/07/22/400-former-heads-of-state-politicians-artists-and-intellectuals-call-on-us-president-biden-to-let-cuba-live/" TargetMode="External"/><Relationship Id="rId1" Type="http://schemas.openxmlformats.org/officeDocument/2006/relationships/styles" Target="styles.xml"/><Relationship Id="rId6" Type="http://schemas.openxmlformats.org/officeDocument/2006/relationships/hyperlink" Target="https://www.facebook.com/groups/870004956941838" TargetMode="External"/><Relationship Id="rId11" Type="http://schemas.openxmlformats.org/officeDocument/2006/relationships/hyperlink" Target="https://peoplesdispatch.org/2021/10/27/how-us-interference-in-cuba-creates-a-false-picture-of-its-society/" TargetMode="External"/><Relationship Id="rId24" Type="http://schemas.openxmlformats.org/officeDocument/2006/relationships/hyperlink" Target="https://www.reuters.com/world/europe/cuban-embassy-paris-says-its-building-was-attacked-with-molotov-cocktails-2021-07-27/" TargetMode="External"/><Relationship Id="rId5" Type="http://schemas.openxmlformats.org/officeDocument/2006/relationships/hyperlink" Target="https://peoplesdispatch.org/2021/10/27/how-us-interference-in-cuba-creates-a-false-picture-of-its-society/" TargetMode="External"/><Relationship Id="rId15" Type="http://schemas.openxmlformats.org/officeDocument/2006/relationships/hyperlink" Target="https://peoplesdispatch.org/2021/10/27/how-us-interference-in-cuba-creates-a-false-picture-of-its-society/" TargetMode="External"/><Relationship Id="rId23" Type="http://schemas.openxmlformats.org/officeDocument/2006/relationships/hyperlink" Target="https://www.independent.co.uk/news/world/americas/cuban-embassy-washington-dc-gunman-shooting-attack-a9492566.html" TargetMode="External"/><Relationship Id="rId10" Type="http://schemas.openxmlformats.org/officeDocument/2006/relationships/hyperlink" Target="https://peoplesdispatch.org/2021/10/27/how-us-interference-in-cuba-creates-a-false-picture-of-its-society/" TargetMode="External"/><Relationship Id="rId19" Type="http://schemas.openxmlformats.org/officeDocument/2006/relationships/hyperlink" Target="https://www.cbsnews.com/news/us-victoria-nuland-wades-into-ukraine-turmoil-over-yanukovich/" TargetMode="External"/><Relationship Id="rId4" Type="http://schemas.openxmlformats.org/officeDocument/2006/relationships/hyperlink" Target="https://globetrotter.media/" TargetMode="External"/><Relationship Id="rId9" Type="http://schemas.openxmlformats.org/officeDocument/2006/relationships/hyperlink" Target="https://www.miamiherald.com/news/nation-world/world/americas/cuba/article255711511.html" TargetMode="External"/><Relationship Id="rId14" Type="http://schemas.openxmlformats.org/officeDocument/2006/relationships/hyperlink" Target="https://twitter.com/MarcoRubioCuba/status/1441077517356503040" TargetMode="External"/><Relationship Id="rId22" Type="http://schemas.openxmlformats.org/officeDocument/2006/relationships/hyperlink" Target="https://www.reuters.com/world/americas/cuba-alleges-facebook-aiding-dissident-movement-threatens-legal-action-2021-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8299</Characters>
  <Application>Microsoft Office Word</Application>
  <DocSecurity>0</DocSecurity>
  <Lines>69</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2021-11-17T20:00:00Z</dcterms:created>
  <dcterms:modified xsi:type="dcterms:W3CDTF">2021-11-17T20:01:00Z</dcterms:modified>
</cp:coreProperties>
</file>