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7D77" w:rsidRDefault="00745C43">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The Blockade Against Cuba Turns 60</w:t>
      </w:r>
    </w:p>
    <w:p w14:paraId="00000002"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sz w:val="28"/>
          <w:szCs w:val="28"/>
        </w:rPr>
        <w:t>Rosa Miriam Elizalde</w:t>
      </w:r>
    </w:p>
    <w:p w14:paraId="00000003"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Rosa Miriam Elizalde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is a Cuban journalist and founder of the site </w:t>
      </w:r>
      <w:proofErr w:type="spellStart"/>
      <w:r>
        <w:rPr>
          <w:rFonts w:ascii="Times New Roman" w:eastAsia="Times New Roman" w:hAnsi="Times New Roman" w:cs="Times New Roman"/>
          <w:sz w:val="28"/>
          <w:szCs w:val="28"/>
        </w:rPr>
        <w:t>Cubadebate</w:t>
      </w:r>
      <w:proofErr w:type="spellEnd"/>
      <w:r>
        <w:rPr>
          <w:rFonts w:ascii="Times New Roman" w:eastAsia="Times New Roman" w:hAnsi="Times New Roman" w:cs="Times New Roman"/>
          <w:sz w:val="28"/>
          <w:szCs w:val="28"/>
        </w:rPr>
        <w:t xml:space="preserve">. She is vice president of both the Union of Cuban Journalists (UPEC) and the Latin American Federation of Journalists (FELAP). She has written and co-written </w:t>
      </w:r>
      <w:proofErr w:type="gramStart"/>
      <w:r>
        <w:rPr>
          <w:rFonts w:ascii="Times New Roman" w:eastAsia="Times New Roman" w:hAnsi="Times New Roman" w:cs="Times New Roman"/>
          <w:sz w:val="28"/>
          <w:szCs w:val="28"/>
        </w:rPr>
        <w:t>several</w:t>
      </w:r>
      <w:proofErr w:type="gramEnd"/>
      <w:r>
        <w:rPr>
          <w:rFonts w:ascii="Times New Roman" w:eastAsia="Times New Roman" w:hAnsi="Times New Roman" w:cs="Times New Roman"/>
          <w:sz w:val="28"/>
          <w:szCs w:val="28"/>
        </w:rPr>
        <w:t xml:space="preserve"> books including </w:t>
      </w:r>
      <w:proofErr w:type="spellStart"/>
      <w:r>
        <w:rPr>
          <w:rFonts w:ascii="Times New Roman" w:eastAsia="Times New Roman" w:hAnsi="Times New Roman" w:cs="Times New Roman"/>
          <w:i/>
          <w:sz w:val="28"/>
          <w:szCs w:val="28"/>
        </w:rPr>
        <w:t>Jineteros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en</w:t>
      </w:r>
      <w:proofErr w:type="spellEnd"/>
      <w:r>
        <w:rPr>
          <w:rFonts w:ascii="Times New Roman" w:eastAsia="Times New Roman" w:hAnsi="Times New Roman" w:cs="Times New Roman"/>
          <w:i/>
          <w:sz w:val="28"/>
          <w:szCs w:val="28"/>
        </w:rPr>
        <w:t xml:space="preserve"> la H</w:t>
      </w:r>
      <w:r>
        <w:rPr>
          <w:rFonts w:ascii="Times New Roman" w:eastAsia="Times New Roman" w:hAnsi="Times New Roman" w:cs="Times New Roman"/>
          <w:i/>
          <w:sz w:val="28"/>
          <w:szCs w:val="28"/>
        </w:rPr>
        <w:t>abana</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Our Chavez</w:t>
      </w:r>
      <w:r>
        <w:rPr>
          <w:rFonts w:ascii="Times New Roman" w:eastAsia="Times New Roman" w:hAnsi="Times New Roman" w:cs="Times New Roman"/>
          <w:sz w:val="28"/>
          <w:szCs w:val="28"/>
        </w:rPr>
        <w:t>. She has received the Juan Gualberto Gómez National Prize for Journalism on multiple occasions for her outstanding work. She is currently a weekly columnist for La Jornada of Mexico City.</w:t>
      </w:r>
    </w:p>
    <w:p w14:paraId="00000004" w14:textId="77777777" w:rsidR="001F7D77" w:rsidRDefault="00745C43">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America/Cuba, </w:t>
      </w:r>
      <w:r>
        <w:rPr>
          <w:rFonts w:ascii="Times New Roman" w:eastAsia="Times New Roman" w:hAnsi="Times New Roman" w:cs="Times New Roman"/>
          <w:sz w:val="28"/>
          <w:szCs w:val="28"/>
          <w:highlight w:val="white"/>
        </w:rPr>
        <w:t>History, Economy, Trade, Politics, War, North America/United States of America, Europe/Russia, Opinion, Time-Sensitive</w:t>
      </w:r>
    </w:p>
    <w:p w14:paraId="00000006" w14:textId="77777777" w:rsidR="001F7D77" w:rsidRDefault="001F7D77">
      <w:pPr>
        <w:widowControl w:val="0"/>
        <w:spacing w:before="200" w:after="200"/>
        <w:rPr>
          <w:rFonts w:ascii="Times New Roman" w:eastAsia="Times New Roman" w:hAnsi="Times New Roman" w:cs="Times New Roman"/>
          <w:b/>
          <w:sz w:val="28"/>
          <w:szCs w:val="28"/>
          <w:highlight w:val="white"/>
        </w:rPr>
      </w:pPr>
    </w:p>
    <w:p w14:paraId="00000007" w14:textId="77777777" w:rsidR="001F7D77" w:rsidRDefault="00745C43">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1F7D77" w:rsidRDefault="00745C43">
      <w:pPr>
        <w:widowControl w:val="0"/>
        <w:spacing w:before="200" w:after="20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It’s</w:t>
      </w:r>
      <w:proofErr w:type="gramEnd"/>
      <w:r>
        <w:rPr>
          <w:rFonts w:ascii="Times New Roman" w:eastAsia="Times New Roman" w:hAnsi="Times New Roman" w:cs="Times New Roman"/>
          <w:sz w:val="28"/>
          <w:szCs w:val="28"/>
          <w:highlight w:val="white"/>
        </w:rPr>
        <w:t xml:space="preserve"> easy</w:t>
      </w:r>
      <w:r>
        <w:rPr>
          <w:rFonts w:ascii="Times New Roman" w:eastAsia="Times New Roman" w:hAnsi="Times New Roman" w:cs="Times New Roman"/>
          <w:sz w:val="28"/>
          <w:szCs w:val="28"/>
          <w:highlight w:val="white"/>
        </w:rPr>
        <w:t xml:space="preserve"> to say, but it’s been six very hard decades that began with disconcerting lightness and the belief that the United States government’s blockade of Cuba would not last long—a couple of years, maybe.</w:t>
      </w:r>
    </w:p>
    <w:p w14:paraId="00000009"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February 2, 1962, U.S. President John F. Kennedy </w:t>
      </w:r>
      <w:hyperlink r:id="rId5">
        <w:r>
          <w:rPr>
            <w:rFonts w:ascii="Times New Roman" w:eastAsia="Times New Roman" w:hAnsi="Times New Roman" w:cs="Times New Roman"/>
            <w:color w:val="1155CC"/>
            <w:sz w:val="28"/>
            <w:szCs w:val="28"/>
            <w:highlight w:val="white"/>
            <w:u w:val="single"/>
          </w:rPr>
          <w:t>called</w:t>
        </w:r>
      </w:hyperlink>
      <w:r>
        <w:rPr>
          <w:rFonts w:ascii="Times New Roman" w:eastAsia="Times New Roman" w:hAnsi="Times New Roman" w:cs="Times New Roman"/>
          <w:sz w:val="28"/>
          <w:szCs w:val="28"/>
          <w:highlight w:val="white"/>
        </w:rPr>
        <w:t xml:space="preserve"> his press secretary, Pierre Salinger, and gave him an urgent task: “I need a lot of [Cuban] cigars.” “How </w:t>
      </w:r>
      <w:proofErr w:type="gramStart"/>
      <w:r>
        <w:rPr>
          <w:rFonts w:ascii="Times New Roman" w:eastAsia="Times New Roman" w:hAnsi="Times New Roman" w:cs="Times New Roman"/>
          <w:sz w:val="28"/>
          <w:szCs w:val="28"/>
          <w:highlight w:val="white"/>
        </w:rPr>
        <w:t>many</w:t>
      </w:r>
      <w:proofErr w:type="gramEnd"/>
      <w:r>
        <w:rPr>
          <w:rFonts w:ascii="Times New Roman" w:eastAsia="Times New Roman" w:hAnsi="Times New Roman" w:cs="Times New Roman"/>
          <w:sz w:val="28"/>
          <w:szCs w:val="28"/>
          <w:highlight w:val="white"/>
        </w:rPr>
        <w:t>, Mr. President?” “About a thousand,” Kenn</w:t>
      </w:r>
      <w:r>
        <w:rPr>
          <w:rFonts w:ascii="Times New Roman" w:eastAsia="Times New Roman" w:hAnsi="Times New Roman" w:cs="Times New Roman"/>
          <w:sz w:val="28"/>
          <w:szCs w:val="28"/>
          <w:highlight w:val="white"/>
        </w:rPr>
        <w:t xml:space="preserve">edy replied. Salinger visited the best-stocked stores in Washington and got 1,200 H. </w:t>
      </w:r>
      <w:proofErr w:type="spellStart"/>
      <w:r>
        <w:rPr>
          <w:rFonts w:ascii="Times New Roman" w:eastAsia="Times New Roman" w:hAnsi="Times New Roman" w:cs="Times New Roman"/>
          <w:sz w:val="28"/>
          <w:szCs w:val="28"/>
          <w:highlight w:val="white"/>
        </w:rPr>
        <w:t>Upmann</w:t>
      </w:r>
      <w:proofErr w:type="spellEnd"/>
      <w:r>
        <w:rPr>
          <w:rFonts w:ascii="Times New Roman" w:eastAsia="Times New Roman" w:hAnsi="Times New Roman" w:cs="Times New Roman"/>
          <w:sz w:val="28"/>
          <w:szCs w:val="28"/>
          <w:highlight w:val="white"/>
        </w:rPr>
        <w:t xml:space="preserve"> Petit Corona cigars rolled by hand in the fertile plains of Pinar del Río, at the western end of the island.</w:t>
      </w:r>
    </w:p>
    <w:p w14:paraId="0000000A"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next morning, I walked into my White House office </w:t>
      </w:r>
      <w:r>
        <w:rPr>
          <w:rFonts w:ascii="Times New Roman" w:eastAsia="Times New Roman" w:hAnsi="Times New Roman" w:cs="Times New Roman"/>
          <w:sz w:val="28"/>
          <w:szCs w:val="28"/>
          <w:highlight w:val="white"/>
        </w:rPr>
        <w:t xml:space="preserve">at about 8 a.m., and the direct line from the President’s office was already ringing,” Salinger </w:t>
      </w:r>
      <w:hyperlink r:id="rId6">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sz w:val="28"/>
          <w:szCs w:val="28"/>
          <w:highlight w:val="white"/>
        </w:rPr>
        <w:t xml:space="preserve"> Cigar Aficionado magazine years later. “‘How did you </w:t>
      </w:r>
      <w:r>
        <w:rPr>
          <w:rFonts w:ascii="Times New Roman" w:eastAsia="Times New Roman" w:hAnsi="Times New Roman" w:cs="Times New Roman"/>
          <w:sz w:val="28"/>
          <w:szCs w:val="28"/>
          <w:highlight w:val="white"/>
        </w:rPr>
        <w:t xml:space="preserve">do, Pierre?’ he asked, as I walked through the door. ‘Very well,’ I answered. … Kennedy </w:t>
      </w:r>
      <w:proofErr w:type="gramStart"/>
      <w:r>
        <w:rPr>
          <w:rFonts w:ascii="Times New Roman" w:eastAsia="Times New Roman" w:hAnsi="Times New Roman" w:cs="Times New Roman"/>
          <w:sz w:val="28"/>
          <w:szCs w:val="28"/>
          <w:highlight w:val="white"/>
        </w:rPr>
        <w:t>smiled, and</w:t>
      </w:r>
      <w:proofErr w:type="gramEnd"/>
      <w:r>
        <w:rPr>
          <w:rFonts w:ascii="Times New Roman" w:eastAsia="Times New Roman" w:hAnsi="Times New Roman" w:cs="Times New Roman"/>
          <w:sz w:val="28"/>
          <w:szCs w:val="28"/>
          <w:highlight w:val="white"/>
        </w:rPr>
        <w:t xml:space="preserve"> opened up his desk. He took out a long paper which he immediately signed. It was the decree banning all Cuban products from the United States. Cuban cigars </w:t>
      </w:r>
      <w:r>
        <w:rPr>
          <w:rFonts w:ascii="Times New Roman" w:eastAsia="Times New Roman" w:hAnsi="Times New Roman" w:cs="Times New Roman"/>
          <w:sz w:val="28"/>
          <w:szCs w:val="28"/>
          <w:highlight w:val="white"/>
        </w:rPr>
        <w:t xml:space="preserve">were now illegal </w:t>
      </w:r>
      <w:r>
        <w:rPr>
          <w:rFonts w:ascii="Times New Roman" w:eastAsia="Times New Roman" w:hAnsi="Times New Roman" w:cs="Times New Roman"/>
          <w:sz w:val="28"/>
          <w:szCs w:val="28"/>
          <w:highlight w:val="white"/>
        </w:rPr>
        <w:lastRenderedPageBreak/>
        <w:t>in our country.”</w:t>
      </w:r>
    </w:p>
    <w:p w14:paraId="0000000B"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media outlets of the time reported quite accurately what that decision meant. The Nation </w:t>
      </w:r>
      <w:hyperlink r:id="rId7">
        <w:r>
          <w:rPr>
            <w:rFonts w:ascii="Times New Roman" w:eastAsia="Times New Roman" w:hAnsi="Times New Roman" w:cs="Times New Roman"/>
            <w:color w:val="1155CC"/>
            <w:sz w:val="28"/>
            <w:szCs w:val="28"/>
            <w:highlight w:val="white"/>
            <w:u w:val="single"/>
          </w:rPr>
          <w:t>wrote</w:t>
        </w:r>
      </w:hyperlink>
      <w:r>
        <w:rPr>
          <w:rFonts w:ascii="Times New Roman" w:eastAsia="Times New Roman" w:hAnsi="Times New Roman" w:cs="Times New Roman"/>
          <w:sz w:val="28"/>
          <w:szCs w:val="28"/>
          <w:highlight w:val="white"/>
        </w:rPr>
        <w:t xml:space="preserve">: “Cuba’s economy… depended on the United </w:t>
      </w:r>
      <w:r>
        <w:rPr>
          <w:rFonts w:ascii="Times New Roman" w:eastAsia="Times New Roman" w:hAnsi="Times New Roman" w:cs="Times New Roman"/>
          <w:sz w:val="28"/>
          <w:szCs w:val="28"/>
          <w:highlight w:val="white"/>
        </w:rPr>
        <w:t xml:space="preserve">States for such essential items as trucks, buses, bulldozers, telephone and electrical equipment, industrial chemicals, medicine, raw cotton, detergents, lard, potatoes, poultry, butter, a large assortment of canned goods, and half of such staple items in </w:t>
      </w:r>
      <w:r>
        <w:rPr>
          <w:rFonts w:ascii="Times New Roman" w:eastAsia="Times New Roman" w:hAnsi="Times New Roman" w:cs="Times New Roman"/>
          <w:sz w:val="28"/>
          <w:szCs w:val="28"/>
          <w:highlight w:val="white"/>
        </w:rPr>
        <w:t>the Cuban diet as rice and black beans. … A nation which had been an economic appendage of the United States was suddenly cut adrift; it was as if Florida had been isolated from the rest of the country, unable to sell oranges and cattle or to bring in tour</w:t>
      </w:r>
      <w:r>
        <w:rPr>
          <w:rFonts w:ascii="Times New Roman" w:eastAsia="Times New Roman" w:hAnsi="Times New Roman" w:cs="Times New Roman"/>
          <w:sz w:val="28"/>
          <w:szCs w:val="28"/>
          <w:highlight w:val="white"/>
        </w:rPr>
        <w:t>ists, gasoline, automobile parts, or Cape Canaveral rockets.”</w:t>
      </w:r>
    </w:p>
    <w:p w14:paraId="0000000C"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There were 657 days between February 3, 1962</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when Kennedy </w:t>
      </w:r>
      <w:hyperlink r:id="rId8">
        <w:r>
          <w:rPr>
            <w:rFonts w:ascii="Times New Roman" w:eastAsia="Times New Roman" w:hAnsi="Times New Roman" w:cs="Times New Roman"/>
            <w:color w:val="1155CC"/>
            <w:sz w:val="28"/>
            <w:szCs w:val="28"/>
            <w:highlight w:val="white"/>
            <w:u w:val="single"/>
          </w:rPr>
          <w:t>issued</w:t>
        </w:r>
      </w:hyperlink>
      <w:r>
        <w:rPr>
          <w:rFonts w:ascii="Times New Roman" w:eastAsia="Times New Roman" w:hAnsi="Times New Roman" w:cs="Times New Roman"/>
          <w:sz w:val="28"/>
          <w:szCs w:val="28"/>
          <w:highlight w:val="white"/>
        </w:rPr>
        <w:t xml:space="preserve"> a blockade on trade between the U.S. </w:t>
      </w:r>
      <w:r>
        <w:rPr>
          <w:rFonts w:ascii="Times New Roman" w:eastAsia="Times New Roman" w:hAnsi="Times New Roman" w:cs="Times New Roman"/>
          <w:sz w:val="28"/>
          <w:szCs w:val="28"/>
          <w:highlight w:val="white"/>
        </w:rPr>
        <w:t>and Cuba</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and November 22, 1963, when he was assassinated.</w:t>
      </w:r>
    </w:p>
    <w:p w14:paraId="0000000D"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Kennedy was killed before he could burn his arsenal of Cuban cigars one by one and before the negotiation agenda was </w:t>
      </w:r>
      <w:hyperlink r:id="rId9">
        <w:r>
          <w:rPr>
            <w:rFonts w:ascii="Times New Roman" w:eastAsia="Times New Roman" w:hAnsi="Times New Roman" w:cs="Times New Roman"/>
            <w:color w:val="1155CC"/>
            <w:sz w:val="28"/>
            <w:szCs w:val="28"/>
            <w:highlight w:val="white"/>
            <w:u w:val="single"/>
          </w:rPr>
          <w:t>finalized</w:t>
        </w:r>
      </w:hyperlink>
      <w:r>
        <w:rPr>
          <w:rFonts w:ascii="Times New Roman" w:eastAsia="Times New Roman" w:hAnsi="Times New Roman" w:cs="Times New Roman"/>
          <w:sz w:val="28"/>
          <w:szCs w:val="28"/>
          <w:highlight w:val="white"/>
        </w:rPr>
        <w:t xml:space="preserve"> to perhaps reverse or ease the blockade, a process that was underway at the time of the Dallas assassination.</w:t>
      </w:r>
    </w:p>
    <w:p w14:paraId="0000000E" w14:textId="77777777" w:rsidR="001F7D77" w:rsidRDefault="00745C43">
      <w:pPr>
        <w:widowControl w:val="0"/>
        <w:spacing w:before="200" w:after="200"/>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Two key factors that determined the start of negotiations were the failure of the Bay of Pigs invasion of Cuba</w:t>
      </w:r>
      <w:r>
        <w:rPr>
          <w:rFonts w:ascii="Times New Roman" w:eastAsia="Times New Roman" w:hAnsi="Times New Roman" w:cs="Times New Roman"/>
          <w:sz w:val="28"/>
          <w:szCs w:val="28"/>
          <w:highlight w:val="white"/>
        </w:rPr>
        <w:t xml:space="preserve"> in April 1961</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the invaders had to </w:t>
      </w:r>
      <w:proofErr w:type="gramStart"/>
      <w:r>
        <w:rPr>
          <w:rFonts w:ascii="Times New Roman" w:eastAsia="Times New Roman" w:hAnsi="Times New Roman" w:cs="Times New Roman"/>
          <w:sz w:val="28"/>
          <w:szCs w:val="28"/>
          <w:highlight w:val="white"/>
        </w:rPr>
        <w:t>be exchanged</w:t>
      </w:r>
      <w:proofErr w:type="gramEnd"/>
      <w:r>
        <w:rPr>
          <w:rFonts w:ascii="Times New Roman" w:eastAsia="Times New Roman" w:hAnsi="Times New Roman" w:cs="Times New Roman"/>
          <w:sz w:val="28"/>
          <w:szCs w:val="28"/>
          <w:highlight w:val="white"/>
        </w:rPr>
        <w:t xml:space="preserve"> for food and tractors</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and the 1962 October missile crisis that involved the U.S., the USSR and Cuba. A memorandum </w:t>
      </w:r>
      <w:hyperlink r:id="rId10">
        <w:r>
          <w:rPr>
            <w:rFonts w:ascii="Times New Roman" w:eastAsia="Times New Roman" w:hAnsi="Times New Roman" w:cs="Times New Roman"/>
            <w:color w:val="1155CC"/>
            <w:sz w:val="28"/>
            <w:szCs w:val="28"/>
            <w:highlight w:val="white"/>
            <w:u w:val="single"/>
          </w:rPr>
          <w:t>sent</w:t>
        </w:r>
      </w:hyperlink>
      <w:r>
        <w:rPr>
          <w:rFonts w:ascii="Times New Roman" w:eastAsia="Times New Roman" w:hAnsi="Times New Roman" w:cs="Times New Roman"/>
          <w:sz w:val="28"/>
          <w:szCs w:val="28"/>
          <w:highlight w:val="white"/>
        </w:rPr>
        <w:t xml:space="preserve"> by Gordon Chase</w:t>
      </w:r>
      <w:r>
        <w:rPr>
          <w:rFonts w:ascii="Times New Roman" w:eastAsia="Times New Roman" w:hAnsi="Times New Roman" w:cs="Times New Roman"/>
          <w:sz w:val="28"/>
          <w:szCs w:val="28"/>
          <w:highlight w:val="white"/>
        </w:rPr>
        <w:t>, National Security Council specialist for Latin American affairs, to McGeorge Bundy, national security adviser to President Kennedy, on April 11, 1963, cynically recommended: “If the sweet approach [to Castro] turned out to be feasible and, in turn, succe</w:t>
      </w:r>
      <w:r>
        <w:rPr>
          <w:rFonts w:ascii="Times New Roman" w:eastAsia="Times New Roman" w:hAnsi="Times New Roman" w:cs="Times New Roman"/>
          <w:sz w:val="28"/>
          <w:szCs w:val="28"/>
          <w:highlight w:val="white"/>
        </w:rPr>
        <w:t>ssful, the benefits would be substantial.”</w:t>
      </w:r>
    </w:p>
    <w:p w14:paraId="0000000F"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Kennedy’s attempts at rectification were of no use, nor were the calls, not just for elementary justice, but for pragmatism. Dozens of analysts, officials and even former U.S. presidents have since </w:t>
      </w:r>
      <w:hyperlink r:id="rId11">
        <w:r>
          <w:rPr>
            <w:rFonts w:ascii="Times New Roman" w:eastAsia="Times New Roman" w:hAnsi="Times New Roman" w:cs="Times New Roman"/>
            <w:color w:val="1155CC"/>
            <w:sz w:val="28"/>
            <w:szCs w:val="28"/>
            <w:highlight w:val="white"/>
            <w:u w:val="single"/>
          </w:rPr>
          <w:t>demanded</w:t>
        </w:r>
      </w:hyperlink>
      <w:r>
        <w:rPr>
          <w:rFonts w:ascii="Times New Roman" w:eastAsia="Times New Roman" w:hAnsi="Times New Roman" w:cs="Times New Roman"/>
          <w:sz w:val="28"/>
          <w:szCs w:val="28"/>
          <w:highlight w:val="white"/>
        </w:rPr>
        <w:t xml:space="preserve"> sanity to prevail in order to prevent the punishment imposed on the Cuban people from these continuing embargoes, which are based on the sadistic drive, in</w:t>
      </w:r>
      <w:r>
        <w:rPr>
          <w:rFonts w:ascii="Times New Roman" w:eastAsia="Times New Roman" w:hAnsi="Times New Roman" w:cs="Times New Roman"/>
          <w:sz w:val="28"/>
          <w:szCs w:val="28"/>
          <w:highlight w:val="white"/>
        </w:rPr>
        <w:t>ertia or simply on the arrogance of a bunch of politicians. But Washington has continued to show vital signs of not backing down. Wayne Smith, who was head of the U.S. Interests Section in Havana and one of the strongest voices against the blockade imposed</w:t>
      </w:r>
      <w:r>
        <w:rPr>
          <w:rFonts w:ascii="Times New Roman" w:eastAsia="Times New Roman" w:hAnsi="Times New Roman" w:cs="Times New Roman"/>
          <w:sz w:val="28"/>
          <w:szCs w:val="28"/>
          <w:highlight w:val="white"/>
        </w:rPr>
        <w:t xml:space="preserve"> unilaterally by his </w:t>
      </w:r>
      <w:r>
        <w:rPr>
          <w:rFonts w:ascii="Times New Roman" w:eastAsia="Times New Roman" w:hAnsi="Times New Roman" w:cs="Times New Roman"/>
          <w:sz w:val="28"/>
          <w:szCs w:val="28"/>
          <w:highlight w:val="white"/>
        </w:rPr>
        <w:lastRenderedPageBreak/>
        <w:t xml:space="preserve">country, concluded that Cuba </w:t>
      </w:r>
      <w:hyperlink r:id="rId12">
        <w:r>
          <w:rPr>
            <w:rFonts w:ascii="Times New Roman" w:eastAsia="Times New Roman" w:hAnsi="Times New Roman" w:cs="Times New Roman"/>
            <w:color w:val="1155CC"/>
            <w:sz w:val="28"/>
            <w:szCs w:val="28"/>
            <w:highlight w:val="white"/>
            <w:u w:val="single"/>
          </w:rPr>
          <w:t>seems</w:t>
        </w:r>
      </w:hyperlink>
      <w:r>
        <w:rPr>
          <w:rFonts w:ascii="Times New Roman" w:eastAsia="Times New Roman" w:hAnsi="Times New Roman" w:cs="Times New Roman"/>
          <w:sz w:val="28"/>
          <w:szCs w:val="28"/>
          <w:highlight w:val="white"/>
        </w:rPr>
        <w:t xml:space="preserve"> to have “the same effect on American administrations that the full moon has on werewolves.”</w:t>
      </w:r>
    </w:p>
    <w:p w14:paraId="00000010" w14:textId="77777777" w:rsidR="001F7D77" w:rsidRDefault="00745C43">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Those who were born when Kennedy, with his hidden reasons and a secret stash of cigars, </w:t>
      </w:r>
      <w:hyperlink r:id="rId13">
        <w:r>
          <w:rPr>
            <w:rFonts w:ascii="Times New Roman" w:eastAsia="Times New Roman" w:hAnsi="Times New Roman" w:cs="Times New Roman"/>
            <w:color w:val="1155CC"/>
            <w:sz w:val="28"/>
            <w:szCs w:val="28"/>
            <w:highlight w:val="white"/>
            <w:u w:val="single"/>
          </w:rPr>
          <w:t>signed</w:t>
        </w:r>
      </w:hyperlink>
      <w:r>
        <w:rPr>
          <w:rFonts w:ascii="Times New Roman" w:eastAsia="Times New Roman" w:hAnsi="Times New Roman" w:cs="Times New Roman"/>
          <w:sz w:val="28"/>
          <w:szCs w:val="28"/>
          <w:highlight w:val="white"/>
        </w:rPr>
        <w:t xml:space="preserve"> Executive Order 3447, which decreed a total blockade o</w:t>
      </w:r>
      <w:r>
        <w:rPr>
          <w:rFonts w:ascii="Times New Roman" w:eastAsia="Times New Roman" w:hAnsi="Times New Roman" w:cs="Times New Roman"/>
          <w:sz w:val="28"/>
          <w:szCs w:val="28"/>
          <w:highlight w:val="white"/>
        </w:rPr>
        <w:t xml:space="preserve">n Cuba, now have grandchildren and </w:t>
      </w:r>
      <w:proofErr w:type="spellStart"/>
      <w:r>
        <w:rPr>
          <w:rFonts w:ascii="Times New Roman" w:eastAsia="Times New Roman" w:hAnsi="Times New Roman" w:cs="Times New Roman"/>
          <w:sz w:val="28"/>
          <w:szCs w:val="28"/>
          <w:highlight w:val="white"/>
        </w:rPr>
        <w:t>even</w:t>
      </w:r>
      <w:proofErr w:type="spellEnd"/>
      <w:r>
        <w:rPr>
          <w:rFonts w:ascii="Times New Roman" w:eastAsia="Times New Roman" w:hAnsi="Times New Roman" w:cs="Times New Roman"/>
          <w:sz w:val="28"/>
          <w:szCs w:val="28"/>
          <w:highlight w:val="white"/>
        </w:rPr>
        <w:t xml:space="preserve"> great-grandchildren. </w:t>
      </w:r>
      <w:proofErr w:type="gramStart"/>
      <w:r>
        <w:rPr>
          <w:rFonts w:ascii="Times New Roman" w:eastAsia="Times New Roman" w:hAnsi="Times New Roman" w:cs="Times New Roman"/>
          <w:sz w:val="28"/>
          <w:szCs w:val="28"/>
          <w:highlight w:val="white"/>
        </w:rPr>
        <w:t>Some of</w:t>
      </w:r>
      <w:proofErr w:type="gramEnd"/>
      <w:r>
        <w:rPr>
          <w:rFonts w:ascii="Times New Roman" w:eastAsia="Times New Roman" w:hAnsi="Times New Roman" w:cs="Times New Roman"/>
          <w:sz w:val="28"/>
          <w:szCs w:val="28"/>
          <w:highlight w:val="white"/>
        </w:rPr>
        <w:t xml:space="preserve"> those Cubans have died and many will die without knowing how a country works under normal conditions—the old one or the new one with COVID-19, it no longer matters. They will never unders</w:t>
      </w:r>
      <w:r>
        <w:rPr>
          <w:rFonts w:ascii="Times New Roman" w:eastAsia="Times New Roman" w:hAnsi="Times New Roman" w:cs="Times New Roman"/>
          <w:sz w:val="28"/>
          <w:szCs w:val="28"/>
          <w:highlight w:val="white"/>
        </w:rPr>
        <w:t>tand how it has been possible for the U.S. to act against millions of people for so long and with so much hatred, a hatred without limits or rational explanation.</w:t>
      </w:r>
    </w:p>
    <w:sectPr w:rsidR="001F7D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77"/>
    <w:rsid w:val="001F7D77"/>
    <w:rsid w:val="0074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E7953-7EEB-4FB7-AA10-285A9FCF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info.gov/content/pkg/STATUTE-76/pdf/STATUTE-76-Pg1446.pdf" TargetMode="External"/><Relationship Id="rId13" Type="http://schemas.openxmlformats.org/officeDocument/2006/relationships/hyperlink" Target="https://www.presidency.ucsb.edu/documents/proclamation-3447-embargo-all-trade-with-cuba" TargetMode="External"/><Relationship Id="rId3" Type="http://schemas.openxmlformats.org/officeDocument/2006/relationships/webSettings" Target="webSettings.xml"/><Relationship Id="rId7" Type="http://schemas.openxmlformats.org/officeDocument/2006/relationships/hyperlink" Target="https://www.thenation.com/article/world/cuba-embargo-60-years/" TargetMode="External"/><Relationship Id="rId12" Type="http://schemas.openxmlformats.org/officeDocument/2006/relationships/hyperlink" Target="https://www.thenation.com/article/archive/changing-course-cu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garaficionado.com/article/great-moments-kennedy-cuba-and-cigars-7840" TargetMode="External"/><Relationship Id="rId11" Type="http://schemas.openxmlformats.org/officeDocument/2006/relationships/hyperlink" Target="https://www.thenation.com/article/archive/jimmy-carter-lift-trade-embargo-against-cuba/" TargetMode="External"/><Relationship Id="rId5" Type="http://schemas.openxmlformats.org/officeDocument/2006/relationships/hyperlink" Target="https://www.cigaraficionado.com/article/great-moments-kennedy-cuba-and-cigars-7840" TargetMode="External"/><Relationship Id="rId15" Type="http://schemas.openxmlformats.org/officeDocument/2006/relationships/theme" Target="theme/theme1.xml"/><Relationship Id="rId10" Type="http://schemas.openxmlformats.org/officeDocument/2006/relationships/hyperlink" Target="https://nsarchive2.gwu.edu/NSAEBB/NSAEBB103/630411.pdf" TargetMode="External"/><Relationship Id="rId4" Type="http://schemas.openxmlformats.org/officeDocument/2006/relationships/hyperlink" Target="https://globetrotter.media/" TargetMode="External"/><Relationship Id="rId9" Type="http://schemas.openxmlformats.org/officeDocument/2006/relationships/hyperlink" Target="https://newrepublic.com/article/120460/fidel-castro-reaction-kennedy-assassination-cu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2022-02-03T23:01:00Z</dcterms:created>
  <dcterms:modified xsi:type="dcterms:W3CDTF">2022-02-03T23:01:00Z</dcterms:modified>
</cp:coreProperties>
</file>