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87302" w:rsidRDefault="00DB51A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E101A"/>
          <w:sz w:val="28"/>
          <w:szCs w:val="28"/>
        </w:rPr>
        <w:t>Chip War: Can the U.S. Really Gain From China’s Pain?</w:t>
      </w:r>
    </w:p>
    <w:p w14:paraId="00000002" w14:textId="77777777" w:rsidR="00787302" w:rsidRDefault="00DB51AD">
      <w:pPr>
        <w:widowControl w:val="0"/>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b/>
          <w:sz w:val="28"/>
          <w:szCs w:val="28"/>
        </w:rPr>
        <w:t>Teaser:</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E101A"/>
          <w:sz w:val="28"/>
          <w:szCs w:val="28"/>
        </w:rPr>
        <w:t>The U.S. currently holds a strong hand in its chip war with China. But experts believe it will lose in the future as China has a bigger market and a larger capacity for creating new knowledge.</w:t>
      </w:r>
    </w:p>
    <w:p w14:paraId="00000003" w14:textId="77777777" w:rsidR="00787302" w:rsidRDefault="00DB51A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By Prabir Purkayastha</w:t>
      </w:r>
    </w:p>
    <w:p w14:paraId="00000004" w14:textId="77777777" w:rsidR="00787302" w:rsidRDefault="00DB51AD">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was produced in </w:t>
      </w:r>
      <w:r>
        <w:rPr>
          <w:rFonts w:ascii="Times New Roman" w:eastAsia="Times New Roman" w:hAnsi="Times New Roman" w:cs="Times New Roman"/>
          <w:sz w:val="28"/>
          <w:szCs w:val="28"/>
          <w:highlight w:val="white"/>
        </w:rPr>
        <w:t xml:space="preserve">partnership by </w:t>
      </w:r>
      <w:hyperlink r:id="rId4">
        <w:r>
          <w:rPr>
            <w:rFonts w:ascii="Times New Roman" w:eastAsia="Times New Roman" w:hAnsi="Times New Roman" w:cs="Times New Roman"/>
            <w:color w:val="1155CC"/>
            <w:sz w:val="28"/>
            <w:szCs w:val="28"/>
            <w:highlight w:val="white"/>
            <w:u w:val="single"/>
          </w:rPr>
          <w:t>Newsclick</w:t>
        </w:r>
      </w:hyperlink>
      <w:r>
        <w:rPr>
          <w:rFonts w:ascii="Times New Roman" w:eastAsia="Times New Roman" w:hAnsi="Times New Roman" w:cs="Times New Roman"/>
          <w:sz w:val="28"/>
          <w:szCs w:val="28"/>
          <w:highlight w:val="white"/>
        </w:rPr>
        <w:t xml:space="preserve"> and </w:t>
      </w:r>
      <w:hyperlink r:id="rId5">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 Prabir Purkayastha is the founding editor of Newsclick.in, a digital media platform. He is an activist for science and th</w:t>
      </w:r>
      <w:r>
        <w:rPr>
          <w:rFonts w:ascii="Times New Roman" w:eastAsia="Times New Roman" w:hAnsi="Times New Roman" w:cs="Times New Roman"/>
          <w:sz w:val="28"/>
          <w:szCs w:val="28"/>
          <w:highlight w:val="white"/>
        </w:rPr>
        <w:t>e free software movement.</w:t>
      </w:r>
    </w:p>
    <w:p w14:paraId="00000005" w14:textId="77777777" w:rsidR="00787302" w:rsidRDefault="00DB51AD">
      <w:pPr>
        <w:widowControl w:val="0"/>
        <w:spacing w:before="200" w:after="200"/>
        <w:rPr>
          <w:rFonts w:ascii="Times New Roman" w:eastAsia="Times New Roman" w:hAnsi="Times New Roman" w:cs="Times New Roman"/>
          <w:i/>
          <w:color w:val="222222"/>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6" w14:textId="77777777" w:rsidR="00787302" w:rsidRDefault="00DB51AD">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Science, Economy, Trade, Politics, War, Opinion, North America/United States of America, Asia/China, Asia/Taiwan, Asia/India, Asia/South Korea, Asia/Japan, Asia, Europe/The Netherlands, Europe, Time-Sensitive</w:t>
      </w:r>
    </w:p>
    <w:p w14:paraId="00000007" w14:textId="77777777" w:rsidR="00787302" w:rsidRDefault="00787302">
      <w:pPr>
        <w:widowControl w:val="0"/>
        <w:spacing w:before="200" w:after="200"/>
        <w:rPr>
          <w:rFonts w:ascii="Times New Roman" w:eastAsia="Times New Roman" w:hAnsi="Times New Roman" w:cs="Times New Roman"/>
          <w:b/>
          <w:sz w:val="28"/>
          <w:szCs w:val="28"/>
        </w:rPr>
      </w:pPr>
    </w:p>
    <w:p w14:paraId="00000008" w14:textId="77777777" w:rsidR="00787302" w:rsidRDefault="00DB51AD">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[Article Body:]</w:t>
      </w:r>
    </w:p>
    <w:p w14:paraId="00000009"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With the U.S. imposing techno</w:t>
      </w:r>
      <w:r>
        <w:rPr>
          <w:rFonts w:ascii="Times New Roman" w:eastAsia="Times New Roman" w:hAnsi="Times New Roman" w:cs="Times New Roman"/>
          <w:color w:val="0E101A"/>
          <w:sz w:val="28"/>
          <w:szCs w:val="28"/>
        </w:rPr>
        <w:t xml:space="preserve">logy sanctions on China, the world’s electronics industry is facing turbulent times. After the sanctions, Huawei has slipped from its </w:t>
      </w:r>
      <w:hyperlink r:id="rId6">
        <w:r>
          <w:rPr>
            <w:rFonts w:ascii="Times New Roman" w:eastAsia="Times New Roman" w:hAnsi="Times New Roman" w:cs="Times New Roman"/>
            <w:color w:val="1155CC"/>
            <w:sz w:val="28"/>
            <w:szCs w:val="28"/>
            <w:u w:val="single"/>
          </w:rPr>
          <w:t xml:space="preserve">number one </w:t>
        </w:r>
        <w:r>
          <w:rPr>
            <w:rFonts w:ascii="Times New Roman" w:eastAsia="Times New Roman" w:hAnsi="Times New Roman" w:cs="Times New Roman"/>
            <w:color w:val="1155CC"/>
            <w:sz w:val="28"/>
            <w:szCs w:val="28"/>
            <w:u w:val="single"/>
          </w:rPr>
          <w:t>slot</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E101A"/>
          <w:sz w:val="28"/>
          <w:szCs w:val="28"/>
        </w:rPr>
        <w:t xml:space="preserve">as a mobile phone supplier—which the company held during the second quarter of 2020—to </w:t>
      </w:r>
      <w:hyperlink r:id="rId7">
        <w:r>
          <w:rPr>
            <w:rFonts w:ascii="Times New Roman" w:eastAsia="Times New Roman" w:hAnsi="Times New Roman" w:cs="Times New Roman"/>
            <w:color w:val="1155CC"/>
            <w:sz w:val="28"/>
            <w:szCs w:val="28"/>
            <w:u w:val="single"/>
          </w:rPr>
          <w:t>number seven</w:t>
        </w:r>
      </w:hyperlink>
      <w:r>
        <w:rPr>
          <w:rFonts w:ascii="Times New Roman" w:eastAsia="Times New Roman" w:hAnsi="Times New Roman" w:cs="Times New Roman"/>
          <w:color w:val="0E101A"/>
          <w:sz w:val="28"/>
          <w:szCs w:val="28"/>
        </w:rPr>
        <w:t xml:space="preserve"> currently. Commenting on this slide, Huawei’s rotating chair</w:t>
      </w:r>
      <w:r>
        <w:rPr>
          <w:rFonts w:ascii="Times New Roman" w:eastAsia="Times New Roman" w:hAnsi="Times New Roman" w:cs="Times New Roman"/>
          <w:color w:val="0E101A"/>
          <w:sz w:val="28"/>
          <w:szCs w:val="28"/>
        </w:rPr>
        <w:t xml:space="preserve">man </w:t>
      </w:r>
      <w:hyperlink r:id="rId8">
        <w:r>
          <w:rPr>
            <w:rFonts w:ascii="Times New Roman" w:eastAsia="Times New Roman" w:hAnsi="Times New Roman" w:cs="Times New Roman"/>
            <w:color w:val="1155CC"/>
            <w:sz w:val="28"/>
            <w:szCs w:val="28"/>
            <w:u w:val="single"/>
          </w:rPr>
          <w:t>Guo Ping has said</w:t>
        </w:r>
      </w:hyperlink>
      <w:r>
        <w:rPr>
          <w:rFonts w:ascii="Times New Roman" w:eastAsia="Times New Roman" w:hAnsi="Times New Roman" w:cs="Times New Roman"/>
          <w:color w:val="0E101A"/>
          <w:sz w:val="28"/>
          <w:szCs w:val="28"/>
        </w:rPr>
        <w:t xml:space="preserve"> that the company’s battle is for survival right now. </w:t>
      </w:r>
      <w:hyperlink r:id="rId9">
        <w:r>
          <w:rPr>
            <w:rFonts w:ascii="Times New Roman" w:eastAsia="Times New Roman" w:hAnsi="Times New Roman" w:cs="Times New Roman"/>
            <w:color w:val="1155CC"/>
            <w:sz w:val="28"/>
            <w:szCs w:val="28"/>
            <w:u w:val="single"/>
          </w:rPr>
          <w:t>According to Reuters</w:t>
        </w:r>
      </w:hyperlink>
      <w:r>
        <w:rPr>
          <w:rFonts w:ascii="Times New Roman" w:eastAsia="Times New Roman" w:hAnsi="Times New Roman" w:cs="Times New Roman"/>
          <w:color w:val="0E101A"/>
          <w:sz w:val="28"/>
          <w:szCs w:val="28"/>
        </w:rPr>
        <w:t>, Guo in a note circulated internally maintained that Huawei “will not give up and plans to eventually return to the industry’s</w:t>
      </w:r>
      <w:r>
        <w:rPr>
          <w:rFonts w:ascii="Times New Roman" w:eastAsia="Times New Roman" w:hAnsi="Times New Roman" w:cs="Times New Roman"/>
          <w:color w:val="404040"/>
          <w:sz w:val="28"/>
          <w:szCs w:val="28"/>
        </w:rPr>
        <w:t xml:space="preserve"> ‘throne</w:t>
      </w:r>
      <w:r>
        <w:rPr>
          <w:rFonts w:ascii="Times New Roman" w:eastAsia="Times New Roman" w:hAnsi="Times New Roman" w:cs="Times New Roman"/>
          <w:color w:val="0E101A"/>
          <w:sz w:val="28"/>
          <w:szCs w:val="28"/>
        </w:rPr>
        <w:t>.’” On that count, Huawei is not on</w:t>
      </w:r>
      <w:r>
        <w:rPr>
          <w:rFonts w:ascii="Times New Roman" w:eastAsia="Times New Roman" w:hAnsi="Times New Roman" w:cs="Times New Roman"/>
          <w:color w:val="0E101A"/>
          <w:sz w:val="28"/>
          <w:szCs w:val="28"/>
        </w:rPr>
        <w:t xml:space="preserve">ly surviving but doing quite well. It is still the </w:t>
      </w:r>
      <w:hyperlink r:id="rId10">
        <w:r>
          <w:rPr>
            <w:rFonts w:ascii="Times New Roman" w:eastAsia="Times New Roman" w:hAnsi="Times New Roman" w:cs="Times New Roman"/>
            <w:color w:val="1155CC"/>
            <w:sz w:val="28"/>
            <w:szCs w:val="28"/>
            <w:u w:val="single"/>
          </w:rPr>
          <w:t>world leader in the telecom equipment</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E101A"/>
          <w:sz w:val="28"/>
          <w:szCs w:val="28"/>
        </w:rPr>
        <w:t>market with a hefty 3</w:t>
      </w:r>
      <w:r>
        <w:rPr>
          <w:rFonts w:ascii="Times New Roman" w:eastAsia="Times New Roman" w:hAnsi="Times New Roman" w:cs="Times New Roman"/>
          <w:color w:val="0E101A"/>
          <w:sz w:val="28"/>
          <w:szCs w:val="28"/>
        </w:rPr>
        <w:t xml:space="preserve">1 percent revenue share, which is twice that of its nearest competitors Nokia and Ericsson, and </w:t>
      </w:r>
      <w:hyperlink r:id="rId11">
        <w:r>
          <w:rPr>
            <w:rFonts w:ascii="Times New Roman" w:eastAsia="Times New Roman" w:hAnsi="Times New Roman" w:cs="Times New Roman"/>
            <w:color w:val="1155CC"/>
            <w:sz w:val="28"/>
            <w:szCs w:val="28"/>
            <w:u w:val="single"/>
          </w:rPr>
          <w:t>profits</w:t>
        </w:r>
      </w:hyperlink>
      <w:r>
        <w:rPr>
          <w:rFonts w:ascii="Times New Roman" w:eastAsia="Times New Roman" w:hAnsi="Times New Roman" w:cs="Times New Roman"/>
          <w:color w:val="0E101A"/>
          <w:sz w:val="28"/>
          <w:szCs w:val="28"/>
        </w:rPr>
        <w:t xml:space="preserve"> of nearly $50 billion in the first six months of 2021. But will Huawei be able to retain its market position without China catching up with the latest developments in chip manufacturing and design technologies?</w:t>
      </w:r>
    </w:p>
    <w:p w14:paraId="0000000A"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It is not just the Chinese companies alone t</w:t>
      </w:r>
      <w:r>
        <w:rPr>
          <w:rFonts w:ascii="Times New Roman" w:eastAsia="Times New Roman" w:hAnsi="Times New Roman" w:cs="Times New Roman"/>
          <w:color w:val="0E101A"/>
          <w:sz w:val="28"/>
          <w:szCs w:val="28"/>
        </w:rPr>
        <w:t xml:space="preserve">hat are facing tough times. With growing chip wars between the U.S. and China, the </w:t>
      </w:r>
      <w:hyperlink r:id="rId12">
        <w:r>
          <w:rPr>
            <w:rFonts w:ascii="Times New Roman" w:eastAsia="Times New Roman" w:hAnsi="Times New Roman" w:cs="Times New Roman"/>
            <w:color w:val="1155CC"/>
            <w:sz w:val="28"/>
            <w:szCs w:val="28"/>
            <w:u w:val="single"/>
          </w:rPr>
          <w:t xml:space="preserve">global supply chain for </w:t>
        </w:r>
        <w:r>
          <w:rPr>
            <w:rFonts w:ascii="Times New Roman" w:eastAsia="Times New Roman" w:hAnsi="Times New Roman" w:cs="Times New Roman"/>
            <w:color w:val="1155CC"/>
            <w:sz w:val="28"/>
            <w:szCs w:val="28"/>
            <w:u w:val="single"/>
          </w:rPr>
          <w:lastRenderedPageBreak/>
          <w:t>electronic chips</w:t>
        </w:r>
      </w:hyperlink>
      <w:r>
        <w:rPr>
          <w:rFonts w:ascii="Times New Roman" w:eastAsia="Times New Roman" w:hAnsi="Times New Roman" w:cs="Times New Roman"/>
          <w:color w:val="0E101A"/>
          <w:sz w:val="28"/>
          <w:szCs w:val="28"/>
        </w:rPr>
        <w:t xml:space="preserve"> has been affected, leading to chip shortages acr</w:t>
      </w:r>
      <w:r>
        <w:rPr>
          <w:rFonts w:ascii="Times New Roman" w:eastAsia="Times New Roman" w:hAnsi="Times New Roman" w:cs="Times New Roman"/>
          <w:color w:val="0E101A"/>
          <w:sz w:val="28"/>
          <w:szCs w:val="28"/>
        </w:rPr>
        <w:t xml:space="preserve">oss several sectors. Semiconductor chips are used in almost every product, from household equipment—microwave ovens and toasters—to the automotive and defense industries. The auto industry’s </w:t>
      </w:r>
      <w:hyperlink r:id="rId13">
        <w:r>
          <w:rPr>
            <w:rFonts w:ascii="Times New Roman" w:eastAsia="Times New Roman" w:hAnsi="Times New Roman" w:cs="Times New Roman"/>
            <w:color w:val="1155CC"/>
            <w:sz w:val="28"/>
            <w:szCs w:val="28"/>
            <w:u w:val="single"/>
          </w:rPr>
          <w:t>biggest bottleneck today is the chip shortage</w:t>
        </w:r>
      </w:hyperlink>
      <w:r>
        <w:rPr>
          <w:rFonts w:ascii="Times New Roman" w:eastAsia="Times New Roman" w:hAnsi="Times New Roman" w:cs="Times New Roman"/>
          <w:color w:val="0E101A"/>
          <w:sz w:val="28"/>
          <w:szCs w:val="28"/>
        </w:rPr>
        <w:t>, which has badly hit their production. If the chip wars continue, the crisis of the chip shortage may affect other industries as well.</w:t>
      </w:r>
    </w:p>
    <w:p w14:paraId="0000000B" w14:textId="77777777" w:rsidR="00787302" w:rsidRDefault="00DB51AD">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This crisis, meanwh</w:t>
      </w:r>
      <w:r>
        <w:rPr>
          <w:rFonts w:ascii="Times New Roman" w:eastAsia="Times New Roman" w:hAnsi="Times New Roman" w:cs="Times New Roman"/>
          <w:sz w:val="28"/>
          <w:szCs w:val="28"/>
        </w:rPr>
        <w:t>ile, has raised several questions: Is the crisis of the semiconductor industry the precursor to the fragmentation of the global supply chains? Will it lead to warring blocks, with the U.S. at one pole and China at the other? With this fragility of the supp</w:t>
      </w:r>
      <w:r>
        <w:rPr>
          <w:rFonts w:ascii="Times New Roman" w:eastAsia="Times New Roman" w:hAnsi="Times New Roman" w:cs="Times New Roman"/>
          <w:sz w:val="28"/>
          <w:szCs w:val="28"/>
        </w:rPr>
        <w:t>ly chain, are we seeing the end of globalization as a paradigm?</w:t>
      </w:r>
    </w:p>
    <w:p w14:paraId="0000000C"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 xml:space="preserve">The electronics industry is one of the most </w:t>
      </w:r>
      <w:hyperlink r:id="rId14">
        <w:r>
          <w:rPr>
            <w:rFonts w:ascii="Times New Roman" w:eastAsia="Times New Roman" w:hAnsi="Times New Roman" w:cs="Times New Roman"/>
            <w:color w:val="1155CC"/>
            <w:sz w:val="28"/>
            <w:szCs w:val="28"/>
            <w:u w:val="single"/>
          </w:rPr>
          <w:t>capital-intensive and research-an</w:t>
        </w:r>
        <w:r>
          <w:rPr>
            <w:rFonts w:ascii="Times New Roman" w:eastAsia="Times New Roman" w:hAnsi="Times New Roman" w:cs="Times New Roman"/>
            <w:color w:val="1155CC"/>
            <w:sz w:val="28"/>
            <w:szCs w:val="28"/>
            <w:u w:val="single"/>
          </w:rPr>
          <w:t>d-development-intensive industries</w:t>
        </w:r>
      </w:hyperlink>
      <w:r>
        <w:rPr>
          <w:rFonts w:ascii="Times New Roman" w:eastAsia="Times New Roman" w:hAnsi="Times New Roman" w:cs="Times New Roman"/>
          <w:color w:val="0E101A"/>
          <w:sz w:val="28"/>
          <w:szCs w:val="28"/>
        </w:rPr>
        <w:t xml:space="preserve">. No other industry has this characteristic. Power or steel plants are capital-intensive; pharmaceuticals are R&amp;D-intensive. But no other industry is both. ASML, a little-known Dutch company that produces the lithographic </w:t>
      </w:r>
      <w:r>
        <w:rPr>
          <w:rFonts w:ascii="Times New Roman" w:eastAsia="Times New Roman" w:hAnsi="Times New Roman" w:cs="Times New Roman"/>
          <w:color w:val="0E101A"/>
          <w:sz w:val="28"/>
          <w:szCs w:val="28"/>
        </w:rPr>
        <w:t xml:space="preserve">machines for chip manufacturing, is </w:t>
      </w:r>
      <w:hyperlink r:id="rId15">
        <w:r>
          <w:rPr>
            <w:rFonts w:ascii="Times New Roman" w:eastAsia="Times New Roman" w:hAnsi="Times New Roman" w:cs="Times New Roman"/>
            <w:color w:val="1155CC"/>
            <w:sz w:val="28"/>
            <w:szCs w:val="28"/>
            <w:u w:val="single"/>
          </w:rPr>
          <w:t>worth more than Volkswagen</w:t>
        </w:r>
      </w:hyperlink>
      <w:r>
        <w:rPr>
          <w:rFonts w:ascii="Times New Roman" w:eastAsia="Times New Roman" w:hAnsi="Times New Roman" w:cs="Times New Roman"/>
          <w:color w:val="0E101A"/>
          <w:sz w:val="28"/>
          <w:szCs w:val="28"/>
        </w:rPr>
        <w:t xml:space="preserve">, the world’s largest car manufacturer. This is due to the high R&amp;D costs of ASML’s </w:t>
      </w:r>
      <w:r>
        <w:rPr>
          <w:rFonts w:ascii="Times New Roman" w:eastAsia="Times New Roman" w:hAnsi="Times New Roman" w:cs="Times New Roman"/>
          <w:color w:val="0E101A"/>
          <w:sz w:val="28"/>
          <w:szCs w:val="28"/>
        </w:rPr>
        <w:t xml:space="preserve">lithographic machines: it is the only company that can deliver the machines that the most advanced chips require. In order for a new fabrication facility to make the new generation of chips today, it will </w:t>
      </w:r>
      <w:hyperlink r:id="rId16">
        <w:r>
          <w:rPr>
            <w:rFonts w:ascii="Times New Roman" w:eastAsia="Times New Roman" w:hAnsi="Times New Roman" w:cs="Times New Roman"/>
            <w:color w:val="1155CC"/>
            <w:sz w:val="28"/>
            <w:szCs w:val="28"/>
            <w:u w:val="single"/>
          </w:rPr>
          <w:t>cost $20 billion, which is more than the cost of an aircraft carrier</w:t>
        </w:r>
      </w:hyperlink>
      <w:r>
        <w:rPr>
          <w:rFonts w:ascii="Times New Roman" w:eastAsia="Times New Roman" w:hAnsi="Times New Roman" w:cs="Times New Roman"/>
          <w:color w:val="0E101A"/>
          <w:sz w:val="28"/>
          <w:szCs w:val="28"/>
        </w:rPr>
        <w:t xml:space="preserve"> or a nuclear plant. Only </w:t>
      </w:r>
      <w:hyperlink r:id="rId17">
        <w:r>
          <w:rPr>
            <w:rFonts w:ascii="Times New Roman" w:eastAsia="Times New Roman" w:hAnsi="Times New Roman" w:cs="Times New Roman"/>
            <w:color w:val="1155CC"/>
            <w:sz w:val="28"/>
            <w:szCs w:val="28"/>
            <w:u w:val="single"/>
          </w:rPr>
          <w:t>two fabricators</w:t>
        </w:r>
      </w:hyperlink>
      <w:r>
        <w:rPr>
          <w:rFonts w:ascii="Times New Roman" w:eastAsia="Times New Roman" w:hAnsi="Times New Roman" w:cs="Times New Roman"/>
          <w:color w:val="0E101A"/>
          <w:sz w:val="28"/>
          <w:szCs w:val="28"/>
        </w:rPr>
        <w:t>, Taiwan Semiconductor Manufacturing Company (TSMC) and Samsung, have the capability to produce the most advanced chips that the industry uses.</w:t>
      </w:r>
    </w:p>
    <w:p w14:paraId="0000000D"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The U.S. and China compete in areas such as artificial intelligence, computers, mobil</w:t>
      </w:r>
      <w:r>
        <w:rPr>
          <w:rFonts w:ascii="Times New Roman" w:eastAsia="Times New Roman" w:hAnsi="Times New Roman" w:cs="Times New Roman"/>
          <w:color w:val="0E101A"/>
          <w:sz w:val="28"/>
          <w:szCs w:val="28"/>
        </w:rPr>
        <w:t xml:space="preserve">e networks and phones. The basic building block for all these technologies is semiconductor chips. The more circuity we can pack into a chip, the more computing power it has. The bulk of the market consists of </w:t>
      </w:r>
      <w:hyperlink r:id="rId18">
        <w:r>
          <w:rPr>
            <w:rFonts w:ascii="Times New Roman" w:eastAsia="Times New Roman" w:hAnsi="Times New Roman" w:cs="Times New Roman"/>
            <w:color w:val="1155CC"/>
            <w:sz w:val="28"/>
            <w:szCs w:val="28"/>
            <w:u w:val="single"/>
          </w:rPr>
          <w:t>older fabricators using 180 nm to 28 nm</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E101A"/>
          <w:sz w:val="28"/>
          <w:szCs w:val="28"/>
        </w:rPr>
        <w:t xml:space="preserve">level technologies, with only </w:t>
      </w:r>
      <w:hyperlink r:id="rId19">
        <w:r>
          <w:rPr>
            <w:rFonts w:ascii="Times New Roman" w:eastAsia="Times New Roman" w:hAnsi="Times New Roman" w:cs="Times New Roman"/>
            <w:color w:val="1155CC"/>
            <w:sz w:val="28"/>
            <w:szCs w:val="28"/>
            <w:u w:val="single"/>
          </w:rPr>
          <w:t>2 percent of the c</w:t>
        </w:r>
        <w:r>
          <w:rPr>
            <w:rFonts w:ascii="Times New Roman" w:eastAsia="Times New Roman" w:hAnsi="Times New Roman" w:cs="Times New Roman"/>
            <w:color w:val="1155CC"/>
            <w:sz w:val="28"/>
            <w:szCs w:val="28"/>
            <w:u w:val="single"/>
          </w:rPr>
          <w:t>hips</w:t>
        </w:r>
      </w:hyperlink>
      <w:r>
        <w:rPr>
          <w:rFonts w:ascii="Times New Roman" w:eastAsia="Times New Roman" w:hAnsi="Times New Roman" w:cs="Times New Roman"/>
          <w:color w:val="0E101A"/>
          <w:sz w:val="28"/>
          <w:szCs w:val="28"/>
        </w:rPr>
        <w:t xml:space="preserve"> below the 10 nm level. The only fabricators that can make such chips are TSMC and Samsung, the world’s largest chip fabricators. Semiconductor Manufacturing International Corporation (SMIC) of China, the third-largest chip fabricator globally, has onl</w:t>
      </w:r>
      <w:r>
        <w:rPr>
          <w:rFonts w:ascii="Times New Roman" w:eastAsia="Times New Roman" w:hAnsi="Times New Roman" w:cs="Times New Roman"/>
          <w:color w:val="0E101A"/>
          <w:sz w:val="28"/>
          <w:szCs w:val="28"/>
        </w:rPr>
        <w:t xml:space="preserve">y recently </w:t>
      </w:r>
      <w:hyperlink r:id="rId20">
        <w:r>
          <w:rPr>
            <w:rFonts w:ascii="Times New Roman" w:eastAsia="Times New Roman" w:hAnsi="Times New Roman" w:cs="Times New Roman"/>
            <w:color w:val="1155CC"/>
            <w:sz w:val="28"/>
            <w:szCs w:val="28"/>
            <w:u w:val="single"/>
          </w:rPr>
          <w:t>moved from the 28 nm level to the 14 nm level</w:t>
        </w:r>
      </w:hyperlink>
      <w:r>
        <w:rPr>
          <w:rFonts w:ascii="Times New Roman" w:eastAsia="Times New Roman" w:hAnsi="Times New Roman" w:cs="Times New Roman"/>
          <w:color w:val="0E101A"/>
          <w:sz w:val="28"/>
          <w:szCs w:val="28"/>
        </w:rPr>
        <w:t>. With Chinese government support, SMIC is investing in production lines that ca</w:t>
      </w:r>
      <w:r>
        <w:rPr>
          <w:rFonts w:ascii="Times New Roman" w:eastAsia="Times New Roman" w:hAnsi="Times New Roman" w:cs="Times New Roman"/>
          <w:color w:val="0E101A"/>
          <w:sz w:val="28"/>
          <w:szCs w:val="28"/>
        </w:rPr>
        <w:t xml:space="preserve">n go below 14 nm. Intel, once </w:t>
      </w:r>
      <w:r>
        <w:rPr>
          <w:rFonts w:ascii="Times New Roman" w:eastAsia="Times New Roman" w:hAnsi="Times New Roman" w:cs="Times New Roman"/>
          <w:color w:val="0E101A"/>
          <w:sz w:val="28"/>
          <w:szCs w:val="28"/>
        </w:rPr>
        <w:lastRenderedPageBreak/>
        <w:t xml:space="preserve">the world leader in chip manufacturing, is still stuck at the 14 nm level. However, it also has </w:t>
      </w:r>
      <w:hyperlink r:id="rId21">
        <w:r>
          <w:rPr>
            <w:rFonts w:ascii="Times New Roman" w:eastAsia="Times New Roman" w:hAnsi="Times New Roman" w:cs="Times New Roman"/>
            <w:color w:val="1155CC"/>
            <w:sz w:val="28"/>
            <w:szCs w:val="28"/>
            <w:u w:val="single"/>
          </w:rPr>
          <w:t>plans for developing the next generation of chips</w:t>
        </w:r>
      </w:hyperlink>
      <w:r>
        <w:rPr>
          <w:rFonts w:ascii="Times New Roman" w:eastAsia="Times New Roman" w:hAnsi="Times New Roman" w:cs="Times New Roman"/>
          <w:color w:val="0E101A"/>
          <w:sz w:val="28"/>
          <w:szCs w:val="28"/>
        </w:rPr>
        <w:t>.</w:t>
      </w:r>
    </w:p>
    <w:p w14:paraId="0000000E"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The U.S. has chosen the electronics/semiconductor industry as a battleground for its geostrategic competition with China. It believes that it has a significant technology lead and commands a major market share in this industry. China is a late entrant here</w:t>
      </w:r>
      <w:r>
        <w:rPr>
          <w:rFonts w:ascii="Times New Roman" w:eastAsia="Times New Roman" w:hAnsi="Times New Roman" w:cs="Times New Roman"/>
          <w:color w:val="0E101A"/>
          <w:sz w:val="28"/>
          <w:szCs w:val="28"/>
        </w:rPr>
        <w:t xml:space="preserve">. Though it has a comparable market share to that of the U.S., it still depends on certain core technologies. The U.S. and its allies—the European Union, Japan and South Korea—control these core technologies. That is why the U.S. has chosen Huawei and </w:t>
      </w:r>
      <w:hyperlink r:id="rId22">
        <w:r>
          <w:rPr>
            <w:rFonts w:ascii="Times New Roman" w:eastAsia="Times New Roman" w:hAnsi="Times New Roman" w:cs="Times New Roman"/>
            <w:color w:val="1155CC"/>
            <w:sz w:val="28"/>
            <w:szCs w:val="28"/>
            <w:u w:val="single"/>
          </w:rPr>
          <w:t>SMIC</w:t>
        </w:r>
      </w:hyperlink>
      <w:r>
        <w:rPr>
          <w:rFonts w:ascii="Times New Roman" w:eastAsia="Times New Roman" w:hAnsi="Times New Roman" w:cs="Times New Roman"/>
          <w:color w:val="0E101A"/>
          <w:sz w:val="28"/>
          <w:szCs w:val="28"/>
        </w:rPr>
        <w:t>, two major Chinese players in the technology and the semiconductor industry respectively, as its target for sanctions. The U.S. has pu</w:t>
      </w:r>
      <w:r>
        <w:rPr>
          <w:rFonts w:ascii="Times New Roman" w:eastAsia="Times New Roman" w:hAnsi="Times New Roman" w:cs="Times New Roman"/>
          <w:color w:val="0E101A"/>
          <w:sz w:val="28"/>
          <w:szCs w:val="28"/>
        </w:rPr>
        <w:t xml:space="preserve">t more than </w:t>
      </w:r>
      <w:hyperlink r:id="rId23">
        <w:r>
          <w:rPr>
            <w:rFonts w:ascii="Times New Roman" w:eastAsia="Times New Roman" w:hAnsi="Times New Roman" w:cs="Times New Roman"/>
            <w:color w:val="1155CC"/>
            <w:sz w:val="28"/>
            <w:szCs w:val="28"/>
            <w:u w:val="single"/>
          </w:rPr>
          <w:t>250 Chinese companies on the entities list</w:t>
        </w:r>
      </w:hyperlink>
      <w:r>
        <w:rPr>
          <w:rFonts w:ascii="Times New Roman" w:eastAsia="Times New Roman" w:hAnsi="Times New Roman" w:cs="Times New Roman"/>
          <w:color w:val="0E101A"/>
          <w:sz w:val="28"/>
          <w:szCs w:val="28"/>
        </w:rPr>
        <w:t>, which require a special license to import equipment or components. However, it is not a blanket ban.</w:t>
      </w:r>
    </w:p>
    <w:p w14:paraId="0000000F"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The U.S. is foll</w:t>
      </w:r>
      <w:r>
        <w:rPr>
          <w:rFonts w:ascii="Times New Roman" w:eastAsia="Times New Roman" w:hAnsi="Times New Roman" w:cs="Times New Roman"/>
          <w:color w:val="0E101A"/>
          <w:sz w:val="28"/>
          <w:szCs w:val="28"/>
        </w:rPr>
        <w:t xml:space="preserve">owing up on its sanctions against Huawei and SMIC with a plan to bar China from what it </w:t>
      </w:r>
      <w:hyperlink r:id="rId24">
        <w:r>
          <w:rPr>
            <w:rFonts w:ascii="Times New Roman" w:eastAsia="Times New Roman" w:hAnsi="Times New Roman" w:cs="Times New Roman"/>
            <w:color w:val="1155CC"/>
            <w:sz w:val="28"/>
            <w:szCs w:val="28"/>
            <w:u w:val="single"/>
          </w:rPr>
          <w:t>calls “foundational technologies”</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E101A"/>
          <w:sz w:val="28"/>
          <w:szCs w:val="28"/>
        </w:rPr>
        <w:t>under its 2018 Export Control Reform Ac</w:t>
      </w:r>
      <w:r>
        <w:rPr>
          <w:rFonts w:ascii="Times New Roman" w:eastAsia="Times New Roman" w:hAnsi="Times New Roman" w:cs="Times New Roman"/>
          <w:color w:val="0E101A"/>
          <w:sz w:val="28"/>
          <w:szCs w:val="28"/>
        </w:rPr>
        <w:t>t. The argument that the U.S. is building is a simple one: they are ahead of China in certain critical technologies required for advanced chip manufacturing; all they have to do to maintain this lead is to deny China access to these technologies; this will</w:t>
      </w:r>
      <w:r>
        <w:rPr>
          <w:rFonts w:ascii="Times New Roman" w:eastAsia="Times New Roman" w:hAnsi="Times New Roman" w:cs="Times New Roman"/>
          <w:color w:val="0E101A"/>
          <w:sz w:val="28"/>
          <w:szCs w:val="28"/>
        </w:rPr>
        <w:t xml:space="preserve"> ensure the U.S. lead for the future and its dominance over the electronics industry.</w:t>
      </w:r>
    </w:p>
    <w:p w14:paraId="00000010" w14:textId="77777777" w:rsidR="00787302" w:rsidRDefault="00DB51AD">
      <w:pPr>
        <w:spacing w:before="200" w:after="200"/>
        <w:rPr>
          <w:rFonts w:ascii="Times New Roman" w:eastAsia="Times New Roman" w:hAnsi="Times New Roman" w:cs="Times New Roman"/>
          <w:color w:val="0E101A"/>
          <w:sz w:val="28"/>
          <w:szCs w:val="28"/>
        </w:rPr>
      </w:pPr>
      <w:hyperlink r:id="rId25">
        <w:r>
          <w:rPr>
            <w:rFonts w:ascii="Times New Roman" w:eastAsia="Times New Roman" w:hAnsi="Times New Roman" w:cs="Times New Roman"/>
            <w:color w:val="1155CC"/>
            <w:sz w:val="28"/>
            <w:szCs w:val="28"/>
            <w:u w:val="single"/>
          </w:rPr>
          <w:t>John Verwey, an investment analyst</w:t>
        </w:r>
      </w:hyperlink>
      <w:r>
        <w:rPr>
          <w:rFonts w:ascii="Times New Roman" w:eastAsia="Times New Roman" w:hAnsi="Times New Roman" w:cs="Times New Roman"/>
          <w:sz w:val="28"/>
          <w:szCs w:val="28"/>
        </w:rPr>
        <w:t xml:space="preserve"> who writes about</w:t>
      </w:r>
      <w:r>
        <w:rPr>
          <w:rFonts w:ascii="Times New Roman" w:eastAsia="Times New Roman" w:hAnsi="Times New Roman" w:cs="Times New Roman"/>
          <w:color w:val="0E101A"/>
          <w:sz w:val="28"/>
          <w:szCs w:val="28"/>
        </w:rPr>
        <w:t xml:space="preserve"> semiconductor technolog</w:t>
      </w:r>
      <w:r>
        <w:rPr>
          <w:rFonts w:ascii="Times New Roman" w:eastAsia="Times New Roman" w:hAnsi="Times New Roman" w:cs="Times New Roman"/>
          <w:color w:val="0E101A"/>
          <w:sz w:val="28"/>
          <w:szCs w:val="28"/>
        </w:rPr>
        <w:t>y on his website Semi-Literate, discusses what can be considered a foundational technology in the electronics industry. At first sight, chip-making could appear as a foundational technology and the target of U.S. sanctions. This is what the U.S. did when i</w:t>
      </w:r>
      <w:r>
        <w:rPr>
          <w:rFonts w:ascii="Times New Roman" w:eastAsia="Times New Roman" w:hAnsi="Times New Roman" w:cs="Times New Roman"/>
          <w:color w:val="0E101A"/>
          <w:sz w:val="28"/>
          <w:szCs w:val="28"/>
        </w:rPr>
        <w:t xml:space="preserve">t </w:t>
      </w:r>
      <w:hyperlink r:id="rId26">
        <w:r>
          <w:rPr>
            <w:rFonts w:ascii="Times New Roman" w:eastAsia="Times New Roman" w:hAnsi="Times New Roman" w:cs="Times New Roman"/>
            <w:color w:val="1155CC"/>
            <w:sz w:val="28"/>
            <w:szCs w:val="28"/>
            <w:u w:val="single"/>
          </w:rPr>
          <w:t>barred</w:t>
        </w:r>
      </w:hyperlink>
      <w:r>
        <w:rPr>
          <w:rFonts w:ascii="Times New Roman" w:eastAsia="Times New Roman" w:hAnsi="Times New Roman" w:cs="Times New Roman"/>
          <w:color w:val="0E101A"/>
          <w:sz w:val="28"/>
          <w:szCs w:val="28"/>
        </w:rPr>
        <w:t xml:space="preserve"> Huawei from buying the latest 7 nm scale chips from TSMC.</w:t>
      </w:r>
    </w:p>
    <w:p w14:paraId="00000011" w14:textId="77777777" w:rsidR="00787302" w:rsidRDefault="00DB51AD">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SMIC then tried to </w:t>
      </w:r>
      <w:hyperlink r:id="rId27">
        <w:r>
          <w:rPr>
            <w:rFonts w:ascii="Times New Roman" w:eastAsia="Times New Roman" w:hAnsi="Times New Roman" w:cs="Times New Roman"/>
            <w:color w:val="1155CC"/>
            <w:sz w:val="28"/>
            <w:szCs w:val="28"/>
            <w:u w:val="single"/>
          </w:rPr>
          <w:t>set up</w:t>
        </w:r>
      </w:hyperlink>
      <w:r>
        <w:rPr>
          <w:rFonts w:ascii="Times New Roman" w:eastAsia="Times New Roman" w:hAnsi="Times New Roman" w:cs="Times New Roman"/>
          <w:sz w:val="28"/>
          <w:szCs w:val="28"/>
        </w:rPr>
        <w:t xml:space="preserve"> its fabrication line for 7 nm chips and needed to import extreme ultraviolet (EUV) lithography machines from ASML, each </w:t>
      </w:r>
      <w:hyperlink r:id="rId28">
        <w:r>
          <w:rPr>
            <w:rFonts w:ascii="Times New Roman" w:eastAsia="Times New Roman" w:hAnsi="Times New Roman" w:cs="Times New Roman"/>
            <w:color w:val="1155CC"/>
            <w:sz w:val="28"/>
            <w:szCs w:val="28"/>
            <w:u w:val="single"/>
          </w:rPr>
          <w:t>costing</w:t>
        </w:r>
      </w:hyperlink>
      <w:r>
        <w:rPr>
          <w:rFonts w:ascii="Times New Roman" w:eastAsia="Times New Roman" w:hAnsi="Times New Roman" w:cs="Times New Roman"/>
          <w:sz w:val="28"/>
          <w:szCs w:val="28"/>
        </w:rPr>
        <w:t xml:space="preserve"> around $120 million to $150 million. These lithographic machines are the critical part of the production lines of chip fabrication. Though the EUV machines are from the Netherlands, they</w:t>
      </w:r>
      <w:r>
        <w:rPr>
          <w:rFonts w:ascii="Times New Roman" w:eastAsia="Times New Roman" w:hAnsi="Times New Roman" w:cs="Times New Roman"/>
          <w:sz w:val="28"/>
          <w:szCs w:val="28"/>
        </w:rPr>
        <w:t xml:space="preserve"> use software developed in ASML’s U.S. subsidiary and therefore they fall under the U.S. sanctions regime.</w:t>
      </w:r>
    </w:p>
    <w:p w14:paraId="00000012"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lastRenderedPageBreak/>
        <w:t xml:space="preserve">The U.S. sanctions mean that </w:t>
      </w:r>
      <w:hyperlink r:id="rId29">
        <w:r>
          <w:rPr>
            <w:rFonts w:ascii="Times New Roman" w:eastAsia="Times New Roman" w:hAnsi="Times New Roman" w:cs="Times New Roman"/>
            <w:color w:val="1155CC"/>
            <w:sz w:val="28"/>
            <w:szCs w:val="28"/>
            <w:u w:val="single"/>
          </w:rPr>
          <w:t>AS</w:t>
        </w:r>
        <w:r>
          <w:rPr>
            <w:rFonts w:ascii="Times New Roman" w:eastAsia="Times New Roman" w:hAnsi="Times New Roman" w:cs="Times New Roman"/>
            <w:color w:val="1155CC"/>
            <w:sz w:val="28"/>
            <w:szCs w:val="28"/>
            <w:u w:val="single"/>
          </w:rPr>
          <w:t>ML cannot sell the EUV lithography machines to China</w:t>
        </w:r>
      </w:hyperlink>
      <w:r>
        <w:rPr>
          <w:rFonts w:ascii="Times New Roman" w:eastAsia="Times New Roman" w:hAnsi="Times New Roman" w:cs="Times New Roman"/>
          <w:color w:val="0E101A"/>
          <w:sz w:val="28"/>
          <w:szCs w:val="28"/>
        </w:rPr>
        <w:t xml:space="preserve">, though it can </w:t>
      </w:r>
      <w:hyperlink r:id="rId30">
        <w:r>
          <w:rPr>
            <w:rFonts w:ascii="Times New Roman" w:eastAsia="Times New Roman" w:hAnsi="Times New Roman" w:cs="Times New Roman"/>
            <w:color w:val="1155CC"/>
            <w:sz w:val="28"/>
            <w:szCs w:val="28"/>
            <w:u w:val="single"/>
          </w:rPr>
          <w:t>sell other lithographic machines for lower-end chip p</w:t>
        </w:r>
        <w:r>
          <w:rPr>
            <w:rFonts w:ascii="Times New Roman" w:eastAsia="Times New Roman" w:hAnsi="Times New Roman" w:cs="Times New Roman"/>
            <w:color w:val="1155CC"/>
            <w:sz w:val="28"/>
            <w:szCs w:val="28"/>
            <w:u w:val="single"/>
          </w:rPr>
          <w:t>roduction</w:t>
        </w:r>
      </w:hyperlink>
      <w:r>
        <w:rPr>
          <w:rFonts w:ascii="Times New Roman" w:eastAsia="Times New Roman" w:hAnsi="Times New Roman" w:cs="Times New Roman"/>
          <w:color w:val="0E101A"/>
          <w:sz w:val="28"/>
          <w:szCs w:val="28"/>
        </w:rPr>
        <w:t>, keeping China out of the high-end under-10-nm technology, and, therefore, a generation or two behind the market leaders.</w:t>
      </w:r>
    </w:p>
    <w:p w14:paraId="00000013"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 xml:space="preserve">This brings us to the question of </w:t>
      </w:r>
      <w:hyperlink r:id="rId31">
        <w:r>
          <w:rPr>
            <w:rFonts w:ascii="Times New Roman" w:eastAsia="Times New Roman" w:hAnsi="Times New Roman" w:cs="Times New Roman"/>
            <w:color w:val="1155CC"/>
            <w:sz w:val="28"/>
            <w:szCs w:val="28"/>
            <w:u w:val="single"/>
          </w:rPr>
          <w:t>how to define foundational technology</w:t>
        </w:r>
      </w:hyperlink>
      <w:r>
        <w:rPr>
          <w:rFonts w:ascii="Times New Roman" w:eastAsia="Times New Roman" w:hAnsi="Times New Roman" w:cs="Times New Roman"/>
          <w:color w:val="0E101A"/>
          <w:sz w:val="28"/>
          <w:szCs w:val="28"/>
        </w:rPr>
        <w:t xml:space="preserve">. Though chips are the key driver of electronics, they are not as foundational as the machines that produce them. A country at the cutting edge of technology needs to master the technology of chip production </w:t>
      </w:r>
      <w:r>
        <w:rPr>
          <w:rFonts w:ascii="Times New Roman" w:eastAsia="Times New Roman" w:hAnsi="Times New Roman" w:cs="Times New Roman"/>
          <w:i/>
          <w:color w:val="0E101A"/>
          <w:sz w:val="28"/>
          <w:szCs w:val="28"/>
        </w:rPr>
        <w:t>and</w:t>
      </w:r>
      <w:r>
        <w:rPr>
          <w:rFonts w:ascii="Times New Roman" w:eastAsia="Times New Roman" w:hAnsi="Times New Roman" w:cs="Times New Roman"/>
          <w:color w:val="0E101A"/>
          <w:sz w:val="28"/>
          <w:szCs w:val="28"/>
        </w:rPr>
        <w:t xml:space="preserve"> the machines that run such production lines. That is why ASML’s lithography machines are the bottleneck for China.</w:t>
      </w:r>
    </w:p>
    <w:p w14:paraId="00000014" w14:textId="77777777" w:rsidR="00787302" w:rsidRDefault="00DB51AD">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What then drives the advances in key technologies of the machines and chip production? As Marxists know, knowledge drives the productive for</w:t>
      </w:r>
      <w:r>
        <w:rPr>
          <w:rFonts w:ascii="Times New Roman" w:eastAsia="Times New Roman" w:hAnsi="Times New Roman" w:cs="Times New Roman"/>
          <w:sz w:val="28"/>
          <w:szCs w:val="28"/>
        </w:rPr>
        <w:t>ces—in this case, the advances in chip design. This knowledge is captured in the software design tools and the lithography machines. They are both highly knowledge-intensive and require people with very specialized skills.</w:t>
      </w:r>
    </w:p>
    <w:p w14:paraId="00000015"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The U.S. and its universities are</w:t>
      </w:r>
      <w:r>
        <w:rPr>
          <w:rFonts w:ascii="Times New Roman" w:eastAsia="Times New Roman" w:hAnsi="Times New Roman" w:cs="Times New Roman"/>
          <w:color w:val="0E101A"/>
          <w:sz w:val="28"/>
          <w:szCs w:val="28"/>
        </w:rPr>
        <w:t xml:space="preserve"> still the major source of knowledge development, the key to the advances in this sector. But here is the long-term problem facing the nation: The research programs of the U.S. universities are </w:t>
      </w:r>
      <w:hyperlink r:id="rId32">
        <w:r>
          <w:rPr>
            <w:rFonts w:ascii="Times New Roman" w:eastAsia="Times New Roman" w:hAnsi="Times New Roman" w:cs="Times New Roman"/>
            <w:color w:val="1155CC"/>
            <w:sz w:val="28"/>
            <w:szCs w:val="28"/>
            <w:u w:val="single"/>
          </w:rPr>
          <w:t>mostly staffed by international students</w:t>
        </w:r>
      </w:hyperlink>
      <w:r>
        <w:rPr>
          <w:rFonts w:ascii="Times New Roman" w:eastAsia="Times New Roman" w:hAnsi="Times New Roman" w:cs="Times New Roman"/>
          <w:color w:val="0E101A"/>
          <w:sz w:val="28"/>
          <w:szCs w:val="28"/>
        </w:rPr>
        <w:t>, with the bulk of them from China, India and other developing countries. Many of them stay back in the U.S. and provide the human power required for the advanc</w:t>
      </w:r>
      <w:r>
        <w:rPr>
          <w:rFonts w:ascii="Times New Roman" w:eastAsia="Times New Roman" w:hAnsi="Times New Roman" w:cs="Times New Roman"/>
          <w:color w:val="0E101A"/>
          <w:sz w:val="28"/>
          <w:szCs w:val="28"/>
        </w:rPr>
        <w:t>es in knowledge that the U.S. has today.</w:t>
      </w:r>
    </w:p>
    <w:p w14:paraId="00000016" w14:textId="77777777" w:rsidR="00787302" w:rsidRDefault="00DB51AD">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If Chinese students and researchers are not welcome in the U.S., this source of knowledge development will weaken. Unfortunately, countries like India do not have high-quality education institutions and research lab</w:t>
      </w:r>
      <w:r>
        <w:rPr>
          <w:rFonts w:ascii="Times New Roman" w:eastAsia="Times New Roman" w:hAnsi="Times New Roman" w:cs="Times New Roman"/>
          <w:sz w:val="28"/>
          <w:szCs w:val="28"/>
        </w:rPr>
        <w:t xml:space="preserve">oratories to be a substitute for the stream of Chinese students who enter U.S. universities. China has invested heavily in its universities and research institutions and </w:t>
      </w:r>
      <w:hyperlink r:id="rId33">
        <w:r>
          <w:rPr>
            <w:rFonts w:ascii="Times New Roman" w:eastAsia="Times New Roman" w:hAnsi="Times New Roman" w:cs="Times New Roman"/>
            <w:color w:val="1155CC"/>
            <w:sz w:val="28"/>
            <w:szCs w:val="28"/>
            <w:u w:val="single"/>
          </w:rPr>
          <w:t>produces more PhDs in science and technology</w:t>
        </w:r>
      </w:hyperlink>
      <w:r>
        <w:rPr>
          <w:rFonts w:ascii="Times New Roman" w:eastAsia="Times New Roman" w:hAnsi="Times New Roman" w:cs="Times New Roman"/>
          <w:sz w:val="28"/>
          <w:szCs w:val="28"/>
        </w:rPr>
        <w:t xml:space="preserve"> today than the U.S. It is also building a pipeline of innovations from the universities/research institutions to the technology industry.</w:t>
      </w:r>
    </w:p>
    <w:p w14:paraId="00000017" w14:textId="77777777" w:rsidR="00787302" w:rsidRDefault="00DB51AD">
      <w:pPr>
        <w:spacing w:before="200" w:after="200"/>
        <w:rPr>
          <w:rFonts w:ascii="Times New Roman" w:eastAsia="Times New Roman" w:hAnsi="Times New Roman" w:cs="Times New Roman"/>
          <w:color w:val="0E101A"/>
          <w:sz w:val="28"/>
          <w:szCs w:val="28"/>
        </w:rPr>
      </w:pPr>
      <w:hyperlink r:id="rId34">
        <w:r>
          <w:rPr>
            <w:rFonts w:ascii="Times New Roman" w:eastAsia="Times New Roman" w:hAnsi="Times New Roman" w:cs="Times New Roman"/>
            <w:color w:val="1155CC"/>
            <w:sz w:val="28"/>
            <w:szCs w:val="28"/>
            <w:u w:val="single"/>
          </w:rPr>
          <w:t>China is the biggest market for the U.S.</w:t>
        </w:r>
      </w:hyperlink>
      <w:r>
        <w:rPr>
          <w:rFonts w:ascii="Times New Roman" w:eastAsia="Times New Roman" w:hAnsi="Times New Roman" w:cs="Times New Roman"/>
          <w:color w:val="0E101A"/>
          <w:sz w:val="28"/>
          <w:szCs w:val="28"/>
        </w:rPr>
        <w:t xml:space="preserve"> semiconductor industry’s chip designs and design software. The U.S. companies also</w:t>
      </w:r>
      <w:r>
        <w:rPr>
          <w:rFonts w:ascii="Times New Roman" w:eastAsia="Times New Roman" w:hAnsi="Times New Roman" w:cs="Times New Roman"/>
          <w:color w:val="0E101A"/>
          <w:sz w:val="28"/>
          <w:szCs w:val="28"/>
        </w:rPr>
        <w:t xml:space="preserve"> design high-end chips, which are then manufactured in Taiwan and China. In the short run, the U.S. sanctions will damage China’s advanced chip production and the production of electronic devices based on such chips. But it will also mean that the U.S. com</w:t>
      </w:r>
      <w:r>
        <w:rPr>
          <w:rFonts w:ascii="Times New Roman" w:eastAsia="Times New Roman" w:hAnsi="Times New Roman" w:cs="Times New Roman"/>
          <w:color w:val="0E101A"/>
          <w:sz w:val="28"/>
          <w:szCs w:val="28"/>
        </w:rPr>
        <w:t xml:space="preserve">panies will lose a </w:t>
      </w:r>
      <w:r>
        <w:rPr>
          <w:rFonts w:ascii="Times New Roman" w:eastAsia="Times New Roman" w:hAnsi="Times New Roman" w:cs="Times New Roman"/>
          <w:color w:val="0E101A"/>
          <w:sz w:val="28"/>
          <w:szCs w:val="28"/>
        </w:rPr>
        <w:lastRenderedPageBreak/>
        <w:t>significant part of the revenues that they now receive from the Chinese market from the sale of their design tools. It will also lead to a loss of revenue for advanced chips that the U.S. companies like Qualcomm and Nvidia design and the</w:t>
      </w:r>
      <w:r>
        <w:rPr>
          <w:rFonts w:ascii="Times New Roman" w:eastAsia="Times New Roman" w:hAnsi="Times New Roman" w:cs="Times New Roman"/>
          <w:color w:val="0E101A"/>
          <w:sz w:val="28"/>
          <w:szCs w:val="28"/>
        </w:rPr>
        <w:t>n manufacture in Taiwan’s TSMC.</w:t>
      </w:r>
    </w:p>
    <w:p w14:paraId="00000018" w14:textId="77777777" w:rsidR="00787302" w:rsidRDefault="00DB51AD">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For the high-tech U.S. companies, the loss of this income means less money for their R&amp;D and the slow erosion of the country’s position as the global knowledge hub. Suppose the U.S. companies lose the Chinese market and, the</w:t>
      </w:r>
      <w:r>
        <w:rPr>
          <w:rFonts w:ascii="Times New Roman" w:eastAsia="Times New Roman" w:hAnsi="Times New Roman" w:cs="Times New Roman"/>
          <w:sz w:val="28"/>
          <w:szCs w:val="28"/>
        </w:rPr>
        <w:t>refore, a significant part of their revenues. In that case, it will seriously affect their ability to compete in the future. In the short run, they may gain, as they are doing with Huawei losing its number one spot in smartphones. But still, the loss of re</w:t>
      </w:r>
      <w:r>
        <w:rPr>
          <w:rFonts w:ascii="Times New Roman" w:eastAsia="Times New Roman" w:hAnsi="Times New Roman" w:cs="Times New Roman"/>
          <w:sz w:val="28"/>
          <w:szCs w:val="28"/>
        </w:rPr>
        <w:t>venues will mean less ability to produce the knowledge that gives the U.S. its edge in technology. Less money in research means an eventual loss of leadership because, unlike other countries, the U.S. increasingly does not produce the chips or the machines</w:t>
      </w:r>
      <w:r>
        <w:rPr>
          <w:rFonts w:ascii="Times New Roman" w:eastAsia="Times New Roman" w:hAnsi="Times New Roman" w:cs="Times New Roman"/>
          <w:sz w:val="28"/>
          <w:szCs w:val="28"/>
        </w:rPr>
        <w:t>, but the knowledge that goes into both of them.</w:t>
      </w:r>
    </w:p>
    <w:p w14:paraId="00000019"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 xml:space="preserve">This is what the </w:t>
      </w:r>
      <w:hyperlink r:id="rId35">
        <w:r>
          <w:rPr>
            <w:rFonts w:ascii="Times New Roman" w:eastAsia="Times New Roman" w:hAnsi="Times New Roman" w:cs="Times New Roman"/>
            <w:color w:val="1155CC"/>
            <w:sz w:val="28"/>
            <w:szCs w:val="28"/>
            <w:u w:val="single"/>
          </w:rPr>
          <w:t>U.S. semiconductor industry has argued</w:t>
        </w:r>
      </w:hyperlink>
      <w:r>
        <w:rPr>
          <w:rFonts w:ascii="Times New Roman" w:eastAsia="Times New Roman" w:hAnsi="Times New Roman" w:cs="Times New Roman"/>
          <w:color w:val="0E101A"/>
          <w:sz w:val="28"/>
          <w:szCs w:val="28"/>
        </w:rPr>
        <w:t xml:space="preserve"> in its submission to the U.S. Depart</w:t>
      </w:r>
      <w:r>
        <w:rPr>
          <w:rFonts w:ascii="Times New Roman" w:eastAsia="Times New Roman" w:hAnsi="Times New Roman" w:cs="Times New Roman"/>
          <w:color w:val="0E101A"/>
          <w:sz w:val="28"/>
          <w:szCs w:val="28"/>
        </w:rPr>
        <w:t>ment of Commerce. If the U.S. companies delink from the Chinese market, it will mean a significant loss of revenue for them. In the long run, it will lead to a loss of U.S. leadership in electronics. Already, the U.S. sanctions have led the Chinese compani</w:t>
      </w:r>
      <w:r>
        <w:rPr>
          <w:rFonts w:ascii="Times New Roman" w:eastAsia="Times New Roman" w:hAnsi="Times New Roman" w:cs="Times New Roman"/>
          <w:color w:val="0E101A"/>
          <w:sz w:val="28"/>
          <w:szCs w:val="28"/>
        </w:rPr>
        <w:t xml:space="preserve">es to </w:t>
      </w:r>
      <w:hyperlink r:id="rId36">
        <w:r>
          <w:rPr>
            <w:rFonts w:ascii="Times New Roman" w:eastAsia="Times New Roman" w:hAnsi="Times New Roman" w:cs="Times New Roman"/>
            <w:color w:val="1155CC"/>
            <w:sz w:val="28"/>
            <w:szCs w:val="28"/>
            <w:u w:val="single"/>
          </w:rPr>
          <w:t>remove the U.S.-designed components</w:t>
        </w:r>
      </w:hyperlink>
      <w:r>
        <w:rPr>
          <w:rFonts w:ascii="Times New Roman" w:eastAsia="Times New Roman" w:hAnsi="Times New Roman" w:cs="Times New Roman"/>
          <w:color w:val="0E101A"/>
          <w:sz w:val="28"/>
          <w:szCs w:val="28"/>
        </w:rPr>
        <w:t xml:space="preserve"> from their product lines. Sanctions are double-edged: they hit Huawei and other Chinese companies and their U.S</w:t>
      </w:r>
      <w:r>
        <w:rPr>
          <w:rFonts w:ascii="Times New Roman" w:eastAsia="Times New Roman" w:hAnsi="Times New Roman" w:cs="Times New Roman"/>
          <w:color w:val="0E101A"/>
          <w:sz w:val="28"/>
          <w:szCs w:val="28"/>
        </w:rPr>
        <w:t>. suppliers.</w:t>
      </w:r>
    </w:p>
    <w:p w14:paraId="0000001A"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 xml:space="preserve">How long will China take to erase the lead in semiconductor technologies that the U.S. and its allies have? Analysys Mason, a leading consulting company, </w:t>
      </w:r>
      <w:hyperlink r:id="rId37">
        <w:r>
          <w:rPr>
            <w:rFonts w:ascii="Times New Roman" w:eastAsia="Times New Roman" w:hAnsi="Times New Roman" w:cs="Times New Roman"/>
            <w:color w:val="1155CC"/>
            <w:sz w:val="28"/>
            <w:szCs w:val="28"/>
            <w:u w:val="single"/>
          </w:rPr>
          <w:t>says in its May 2021 report</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E101A"/>
          <w:sz w:val="28"/>
          <w:szCs w:val="28"/>
        </w:rPr>
        <w:t>that China will be able to attain self-sufficiency in semiconductors in three to four years. The Boston Consulting Group and Semiconductor Industry Association h</w:t>
      </w:r>
      <w:r>
        <w:rPr>
          <w:rFonts w:ascii="Times New Roman" w:eastAsia="Times New Roman" w:hAnsi="Times New Roman" w:cs="Times New Roman"/>
          <w:color w:val="0E101A"/>
          <w:sz w:val="28"/>
          <w:szCs w:val="28"/>
        </w:rPr>
        <w:t xml:space="preserve">ave </w:t>
      </w:r>
      <w:hyperlink r:id="rId38">
        <w:r>
          <w:rPr>
            <w:rFonts w:ascii="Times New Roman" w:eastAsia="Times New Roman" w:hAnsi="Times New Roman" w:cs="Times New Roman"/>
            <w:color w:val="1155CC"/>
            <w:sz w:val="28"/>
            <w:szCs w:val="28"/>
            <w:u w:val="single"/>
          </w:rPr>
          <w:t>modeled the impact of breaking up the global supply chain</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E101A"/>
          <w:sz w:val="28"/>
          <w:szCs w:val="28"/>
        </w:rPr>
        <w:t>of China and the U.S. delinking their supply chain and markets. The model predi</w:t>
      </w:r>
      <w:r>
        <w:rPr>
          <w:rFonts w:ascii="Times New Roman" w:eastAsia="Times New Roman" w:hAnsi="Times New Roman" w:cs="Times New Roman"/>
          <w:color w:val="0E101A"/>
          <w:sz w:val="28"/>
          <w:szCs w:val="28"/>
        </w:rPr>
        <w:t>cts that with such a policy, the U.S. would still lose its leadership to China. According to the Semiconductor Industry Association, the only way that the U.S. can preserve its lead is to export to China, except in the strategic military sector. The U.S. c</w:t>
      </w:r>
      <w:r>
        <w:rPr>
          <w:rFonts w:ascii="Times New Roman" w:eastAsia="Times New Roman" w:hAnsi="Times New Roman" w:cs="Times New Roman"/>
          <w:color w:val="0E101A"/>
          <w:sz w:val="28"/>
          <w:szCs w:val="28"/>
        </w:rPr>
        <w:t xml:space="preserve">an then use its profits from these exports for developing a new generation of technologies. Of course, the loss for not exporting </w:t>
      </w:r>
      <w:r>
        <w:rPr>
          <w:rFonts w:ascii="Times New Roman" w:eastAsia="Times New Roman" w:hAnsi="Times New Roman" w:cs="Times New Roman"/>
          <w:color w:val="0E101A"/>
          <w:sz w:val="28"/>
          <w:szCs w:val="28"/>
        </w:rPr>
        <w:lastRenderedPageBreak/>
        <w:t>in the strategic sector must be compensated with hefty subsidies from the U.S. government.</w:t>
      </w:r>
    </w:p>
    <w:p w14:paraId="0000001B" w14:textId="77777777" w:rsidR="00787302" w:rsidRDefault="00DB51AD">
      <w:pPr>
        <w:spacing w:before="200" w:after="200"/>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Meanwhile, India missed the semicon</w:t>
      </w:r>
      <w:r>
        <w:rPr>
          <w:rFonts w:ascii="Times New Roman" w:eastAsia="Times New Roman" w:hAnsi="Times New Roman" w:cs="Times New Roman"/>
          <w:color w:val="0E101A"/>
          <w:sz w:val="28"/>
          <w:szCs w:val="28"/>
        </w:rPr>
        <w:t xml:space="preserve">ductor manufacturing bus when it decided not to rebuild Semiconductor Complex Limited its premiere chip-making facility in the city of Mohali, after it was </w:t>
      </w:r>
      <w:hyperlink r:id="rId39">
        <w:r>
          <w:rPr>
            <w:rFonts w:ascii="Times New Roman" w:eastAsia="Times New Roman" w:hAnsi="Times New Roman" w:cs="Times New Roman"/>
            <w:color w:val="1155CC"/>
            <w:sz w:val="28"/>
            <w:szCs w:val="28"/>
            <w:u w:val="single"/>
          </w:rPr>
          <w:t>destroyed</w:t>
        </w:r>
      </w:hyperlink>
      <w:r>
        <w:rPr>
          <w:rFonts w:ascii="Times New Roman" w:eastAsia="Times New Roman" w:hAnsi="Times New Roman" w:cs="Times New Roman"/>
          <w:color w:val="0E101A"/>
          <w:sz w:val="28"/>
          <w:szCs w:val="28"/>
        </w:rPr>
        <w:t xml:space="preserve"> in a mysterious fire in 1989. Its policymakers decided that India should leverage its strength in software and systems and not worry about manufacturing chips. Vinnie Mehta, formerly the executive director of the Manufacturers’ Association for Information</w:t>
      </w:r>
      <w:r>
        <w:rPr>
          <w:rFonts w:ascii="Times New Roman" w:eastAsia="Times New Roman" w:hAnsi="Times New Roman" w:cs="Times New Roman"/>
          <w:color w:val="0E101A"/>
          <w:sz w:val="28"/>
          <w:szCs w:val="28"/>
        </w:rPr>
        <w:t xml:space="preserve"> Technology (MAIT), had said to Mint, “</w:t>
      </w:r>
      <w:hyperlink r:id="rId40">
        <w:r>
          <w:rPr>
            <w:rFonts w:ascii="Times New Roman" w:eastAsia="Times New Roman" w:hAnsi="Times New Roman" w:cs="Times New Roman"/>
            <w:color w:val="1155CC"/>
            <w:sz w:val="28"/>
            <w:szCs w:val="28"/>
            <w:u w:val="single"/>
          </w:rPr>
          <w:t>A nation without silicon (technology) is like a person without [a] heart</w:t>
        </w:r>
      </w:hyperlink>
      <w:r>
        <w:rPr>
          <w:rFonts w:ascii="Times New Roman" w:eastAsia="Times New Roman" w:hAnsi="Times New Roman" w:cs="Times New Roman"/>
          <w:color w:val="0E101A"/>
          <w:sz w:val="28"/>
          <w:szCs w:val="28"/>
        </w:rPr>
        <w:t xml:space="preserve">.” That heart is still </w:t>
      </w:r>
      <w:r>
        <w:rPr>
          <w:rFonts w:ascii="Times New Roman" w:eastAsia="Times New Roman" w:hAnsi="Times New Roman" w:cs="Times New Roman"/>
          <w:color w:val="0E101A"/>
          <w:sz w:val="28"/>
          <w:szCs w:val="28"/>
        </w:rPr>
        <w:t>missing in India’s technology ecosystem.</w:t>
      </w:r>
    </w:p>
    <w:p w14:paraId="0000001C" w14:textId="77777777" w:rsidR="00787302" w:rsidRDefault="00DB51AD">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If the U.S. wants to retain its position of being a world leader in the electronics industry, it has to match China by investing in the generation of knowledge for future technologies. Why, then, is the U.S. taking </w:t>
      </w:r>
      <w:r>
        <w:rPr>
          <w:rFonts w:ascii="Times New Roman" w:eastAsia="Times New Roman" w:hAnsi="Times New Roman" w:cs="Times New Roman"/>
          <w:sz w:val="28"/>
          <w:szCs w:val="28"/>
        </w:rPr>
        <w:t>the sanctions route? Sanctions are simpler to implement; building a society that values knowledge is more difficult. This is the pathology of late capitalism.</w:t>
      </w:r>
    </w:p>
    <w:sectPr w:rsidR="0078730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302"/>
    <w:rsid w:val="00787302"/>
    <w:rsid w:val="00DB51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docId w15:val="{E54BA3CB-6ECF-BF4E-B2FC-506A08DF3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cnbc.com/2021/05/14/chip-shortage-expected-to-cost-auto-industry-110-billion-in-2021.html" TargetMode="External"/><Relationship Id="rId18" Type="http://schemas.openxmlformats.org/officeDocument/2006/relationships/hyperlink" Target="https://spectrum.ieee.org/chip-shortage" TargetMode="External"/><Relationship Id="rId26" Type="http://schemas.openxmlformats.org/officeDocument/2006/relationships/hyperlink" Target="https://www.cnbc.com/2020/08/12/huawei-options-as-us-sanctions-cut-its-supply-of-smartphone-chips.html" TargetMode="External"/><Relationship Id="rId39" Type="http://schemas.openxmlformats.org/officeDocument/2006/relationships/hyperlink" Target="https://www.livemint.com/Home-Page/P8hJk0uMYmajN0tFph692K/Why-a-madeinIndia-chip-remains-chimeric.html" TargetMode="External"/><Relationship Id="rId21" Type="http://schemas.openxmlformats.org/officeDocument/2006/relationships/hyperlink" Target="https://www.reuters.com/world/asia-pacific/intel-doubles-down-chip-manufacturing-plans-20-billion-new-arizona-sites-2021-03-23/" TargetMode="External"/><Relationship Id="rId34" Type="http://schemas.openxmlformats.org/officeDocument/2006/relationships/hyperlink" Target="https://www.semiconductors.org/wp-content/uploads/2021/05/BCG-x-SIA-Strengthening-the-Global-Semiconductor-Value-Chain-April-2021_1.pdf" TargetMode="External"/><Relationship Id="rId42" Type="http://schemas.openxmlformats.org/officeDocument/2006/relationships/theme" Target="theme/theme1.xml"/><Relationship Id="rId7" Type="http://schemas.openxmlformats.org/officeDocument/2006/relationships/hyperlink" Target="https://www.techradar.com/news/huawei-plots-return-to-smartphone-throne" TargetMode="External"/><Relationship Id="rId2" Type="http://schemas.openxmlformats.org/officeDocument/2006/relationships/settings" Target="settings.xml"/><Relationship Id="rId16" Type="http://schemas.openxmlformats.org/officeDocument/2006/relationships/hyperlink" Target="https://www.semiconductors.org/wp-content/uploads/2021/05/BCG-x-SIA-Strengthening-the-Global-Semiconductor-Value-Chain-April-2021_1.pdf" TargetMode="External"/><Relationship Id="rId20" Type="http://schemas.openxmlformats.org/officeDocument/2006/relationships/hyperlink" Target="https://www.anandtech.com/show/15649/smic-details-its-n1-process-technology-7nm-performance-in-china" TargetMode="External"/><Relationship Id="rId29" Type="http://schemas.openxmlformats.org/officeDocument/2006/relationships/hyperlink" Target="https://www.wsj.com/articles/china-wants-a-chip-machine-from-the-dutch-the-u-s-said-no-11626514513"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analys.com/newsroom/Canalys-huawei-samsung-worldwide-smartphone-market-q2-2020" TargetMode="External"/><Relationship Id="rId11" Type="http://schemas.openxmlformats.org/officeDocument/2006/relationships/hyperlink" Target="https://www.nytimes.com/2021/08/06/technology/huaweis-sales-tumble-as-phone-buyers-flee-the-chinese-giant.html" TargetMode="External"/><Relationship Id="rId24" Type="http://schemas.openxmlformats.org/officeDocument/2006/relationships/hyperlink" Target="https://semiliterate.substack.com/p/foundational-technology-export-controls" TargetMode="External"/><Relationship Id="rId32" Type="http://schemas.openxmlformats.org/officeDocument/2006/relationships/hyperlink" Target="https://www.linkedin.com/pulse/us-faces-significant-technology-crisis-foreign-students-marco-scanu" TargetMode="External"/><Relationship Id="rId37" Type="http://schemas.openxmlformats.org/officeDocument/2006/relationships/hyperlink" Target="https://www.analysysmason.com/contentassets/976327e4251346bdbaec8ae659241d9f/analysys_mason_china_semiconductors_chips_may2021_rdns0.pdf" TargetMode="External"/><Relationship Id="rId40" Type="http://schemas.openxmlformats.org/officeDocument/2006/relationships/hyperlink" Target="https://www.livemint.com/Home-Page/P8hJk0uMYmajN0tFph692K/Why-a-madeinIndia-chip-remains-chimeric.html" TargetMode="External"/><Relationship Id="rId5" Type="http://schemas.openxmlformats.org/officeDocument/2006/relationships/hyperlink" Target="https://globetrotter.media/" TargetMode="External"/><Relationship Id="rId15" Type="http://schemas.openxmlformats.org/officeDocument/2006/relationships/hyperlink" Target="https://www.economist.com/business/2020/02/29/how-asml-became-chipmakings-biggest-monopoly" TargetMode="External"/><Relationship Id="rId23" Type="http://schemas.openxmlformats.org/officeDocument/2006/relationships/hyperlink" Target="https://www.ft.com/content/2f5fc6c9-ca2b-496c-9783-b47bf060769d" TargetMode="External"/><Relationship Id="rId28" Type="http://schemas.openxmlformats.org/officeDocument/2006/relationships/hyperlink" Target="https://www.wired.com/story/asml-extreme-ultraviolet-lithography-chips-moores-law/" TargetMode="External"/><Relationship Id="rId36" Type="http://schemas.openxmlformats.org/officeDocument/2006/relationships/hyperlink" Target="https://www.gizchina.com/2019/12/05/huaweis-phones-5g-no-longer-use-u-s-components/" TargetMode="External"/><Relationship Id="rId10" Type="http://schemas.openxmlformats.org/officeDocument/2006/relationships/hyperlink" Target="https://www.telecomreview.com/index.php/articles/telecom-vendors/4678-huawei-leads-the-global-telecom-equipment-market-in-2020" TargetMode="External"/><Relationship Id="rId19" Type="http://schemas.openxmlformats.org/officeDocument/2006/relationships/hyperlink" Target="https://www.semiconductors.org/wp-content/uploads/2021/05/BCG-x-SIA-Strengthening-the-Global-Semiconductor-Value-Chain-April-2021_1.pdf" TargetMode="External"/><Relationship Id="rId31" Type="http://schemas.openxmlformats.org/officeDocument/2006/relationships/hyperlink" Target="https://semiliterate.substack.com/p/foundational-technology-export-controls" TargetMode="External"/><Relationship Id="rId4" Type="http://schemas.openxmlformats.org/officeDocument/2006/relationships/hyperlink" Target="https://www.newsclick.in/" TargetMode="External"/><Relationship Id="rId9" Type="http://schemas.openxmlformats.org/officeDocument/2006/relationships/hyperlink" Target="https://www.reuters.com/business/huawei-will-return-smartphone-throne-despite-crippling-sanctions-chairman-says-2021-08-18/" TargetMode="External"/><Relationship Id="rId14" Type="http://schemas.openxmlformats.org/officeDocument/2006/relationships/hyperlink" Target="https://www.bcg.com/en-in/publications/2021/strengthening-the-global-semiconductor-supply-chain" TargetMode="External"/><Relationship Id="rId22" Type="http://schemas.openxmlformats.org/officeDocument/2006/relationships/hyperlink" Target="https://www.chinatechblog.org/blog/china-s-semiconductor-industry-from-design-to-reality-china-s-chip" TargetMode="External"/><Relationship Id="rId27" Type="http://schemas.openxmlformats.org/officeDocument/2006/relationships/hyperlink" Target="https://www.prnewswire.com/il/news-releases/china-moves-closer-to-self-reliance-in-7nm-chip-production-822983467.html" TargetMode="External"/><Relationship Id="rId30" Type="http://schemas.openxmlformats.org/officeDocument/2006/relationships/hyperlink" Target="https://www.scmp.com/tech/tech-war/article/3124060/us-china-tech-war-smic-secures-supply-chip-making-equipment-asml" TargetMode="External"/><Relationship Id="rId35" Type="http://schemas.openxmlformats.org/officeDocument/2006/relationships/hyperlink" Target="https://www.semiconductors.org/wp-content/uploads/2020/11/SIA-Foundational-Comments-11-9-20.pdf" TargetMode="External"/><Relationship Id="rId8" Type="http://schemas.openxmlformats.org/officeDocument/2006/relationships/hyperlink" Target="https://edition.cnn.com/2020/09/23/tech/huawei-china-survival-us-hnk-intl/index.html" TargetMode="External"/><Relationship Id="rId3" Type="http://schemas.openxmlformats.org/officeDocument/2006/relationships/webSettings" Target="webSettings.xml"/><Relationship Id="rId12" Type="http://schemas.openxmlformats.org/officeDocument/2006/relationships/hyperlink" Target="https://www.foreignaffairs.com/articles/2021-07-06/missing-chips" TargetMode="External"/><Relationship Id="rId17" Type="http://schemas.openxmlformats.org/officeDocument/2006/relationships/hyperlink" Target="https://www.kedglobal.com/newsView/ked202108040017" TargetMode="External"/><Relationship Id="rId25" Type="http://schemas.openxmlformats.org/officeDocument/2006/relationships/hyperlink" Target="https://semiliterate.substack.com/p/foundational-technology-export-controls" TargetMode="External"/><Relationship Id="rId33" Type="http://schemas.openxmlformats.org/officeDocument/2006/relationships/hyperlink" Target="https://www.forbes.com/sites/michaeltnietzel/2021/08/07/us-universities-fall-behind-china-in-production-of-stem-phds/" TargetMode="External"/><Relationship Id="rId38" Type="http://schemas.openxmlformats.org/officeDocument/2006/relationships/hyperlink" Target="https://www.semiconductors.org/wp-content/uploads/2020/11/SIA-Foundational-Comments-11-9-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2536</Words>
  <Characters>14460</Characters>
  <Application>Microsoft Office Word</Application>
  <DocSecurity>0</DocSecurity>
  <Lines>120</Lines>
  <Paragraphs>33</Paragraphs>
  <ScaleCrop>false</ScaleCrop>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2</cp:revision>
  <dcterms:created xsi:type="dcterms:W3CDTF">2021-09-03T15:36:00Z</dcterms:created>
  <dcterms:modified xsi:type="dcterms:W3CDTF">2021-09-03T15:37:00Z</dcterms:modified>
</cp:coreProperties>
</file>