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9A0C65" w:rsidRDefault="009D6A9A">
      <w:pPr>
        <w:widowControl w:val="0"/>
        <w:spacing w:before="200" w:after="200" w:line="276" w:lineRule="auto"/>
        <w:rPr>
          <w:sz w:val="28"/>
          <w:szCs w:val="28"/>
        </w:rPr>
      </w:pPr>
      <w:r>
        <w:rPr>
          <w:b/>
          <w:sz w:val="28"/>
          <w:szCs w:val="28"/>
        </w:rPr>
        <w:t>Headline:</w:t>
      </w:r>
      <w:r>
        <w:rPr>
          <w:sz w:val="28"/>
          <w:szCs w:val="28"/>
        </w:rPr>
        <w:t xml:space="preserve"> Who’s Behind the Coup in Peru?</w:t>
      </w:r>
    </w:p>
    <w:p w14:paraId="00000002" w14:textId="77777777" w:rsidR="009A0C65" w:rsidRDefault="009D6A9A">
      <w:pPr>
        <w:widowControl w:val="0"/>
        <w:spacing w:before="200" w:after="200" w:line="276" w:lineRule="auto"/>
        <w:rPr>
          <w:sz w:val="28"/>
          <w:szCs w:val="28"/>
        </w:rPr>
      </w:pPr>
      <w:r>
        <w:rPr>
          <w:sz w:val="28"/>
          <w:szCs w:val="28"/>
        </w:rPr>
        <w:t>By José Carlos Llerena Robles and Vijay Prashad</w:t>
      </w:r>
    </w:p>
    <w:p w14:paraId="00000003" w14:textId="77777777" w:rsidR="009A0C65" w:rsidRDefault="009D6A9A">
      <w:pPr>
        <w:widowControl w:val="0"/>
        <w:spacing w:before="200" w:after="200" w:line="276" w:lineRule="auto"/>
        <w:rPr>
          <w:i/>
          <w:sz w:val="28"/>
          <w:szCs w:val="28"/>
        </w:rPr>
      </w:pPr>
      <w:r>
        <w:rPr>
          <w:b/>
          <w:sz w:val="28"/>
          <w:szCs w:val="28"/>
          <w:highlight w:val="white"/>
        </w:rPr>
        <w:t>Author Bio:</w:t>
      </w:r>
      <w:r>
        <w:rPr>
          <w:sz w:val="28"/>
          <w:szCs w:val="28"/>
          <w:highlight w:val="white"/>
        </w:rPr>
        <w:t xml:space="preserve"> </w:t>
      </w:r>
      <w:r>
        <w:rPr>
          <w:i/>
          <w:sz w:val="28"/>
          <w:szCs w:val="28"/>
          <w:highlight w:val="white"/>
        </w:rPr>
        <w:t xml:space="preserve">This article was produced by </w:t>
      </w:r>
      <w:hyperlink r:id="rId4">
        <w:r>
          <w:rPr>
            <w:i/>
            <w:color w:val="1155CC"/>
            <w:sz w:val="28"/>
            <w:szCs w:val="28"/>
            <w:highlight w:val="white"/>
            <w:u w:val="single"/>
          </w:rPr>
          <w:t>Globetrotter</w:t>
        </w:r>
      </w:hyperlink>
      <w:r>
        <w:rPr>
          <w:i/>
          <w:sz w:val="28"/>
          <w:szCs w:val="28"/>
          <w:highlight w:val="white"/>
        </w:rPr>
        <w:t>.</w:t>
      </w:r>
    </w:p>
    <w:p w14:paraId="00000004" w14:textId="77777777" w:rsidR="009A0C65" w:rsidRDefault="009D6A9A">
      <w:pPr>
        <w:widowControl w:val="0"/>
        <w:spacing w:before="200" w:after="200" w:line="276" w:lineRule="auto"/>
        <w:ind w:left="720"/>
        <w:rPr>
          <w:sz w:val="28"/>
          <w:szCs w:val="28"/>
          <w:highlight w:val="white"/>
        </w:rPr>
      </w:pPr>
      <w:r>
        <w:rPr>
          <w:b/>
          <w:sz w:val="28"/>
          <w:szCs w:val="28"/>
          <w:highlight w:val="white"/>
        </w:rPr>
        <w:t>José Carlos Llerena</w:t>
      </w:r>
      <w:r>
        <w:rPr>
          <w:sz w:val="28"/>
          <w:szCs w:val="28"/>
          <w:highlight w:val="white"/>
        </w:rPr>
        <w:t xml:space="preserve"> </w:t>
      </w:r>
      <w:r>
        <w:rPr>
          <w:b/>
          <w:sz w:val="28"/>
          <w:szCs w:val="28"/>
          <w:highlight w:val="white"/>
        </w:rPr>
        <w:t>Robles</w:t>
      </w:r>
      <w:r>
        <w:rPr>
          <w:sz w:val="28"/>
          <w:szCs w:val="28"/>
          <w:highlight w:val="white"/>
        </w:rPr>
        <w:t xml:space="preserve"> is a popular educator, member of the Peruvian organization, La Junta, and representative of the Peruvian chapter of Alba Movimientos.</w:t>
      </w:r>
    </w:p>
    <w:p w14:paraId="00000005" w14:textId="77777777" w:rsidR="009A0C65" w:rsidRDefault="009D6A9A">
      <w:pPr>
        <w:widowControl w:val="0"/>
        <w:spacing w:before="200" w:after="200" w:line="276" w:lineRule="auto"/>
        <w:ind w:left="720"/>
        <w:rPr>
          <w:i/>
          <w:sz w:val="28"/>
          <w:szCs w:val="28"/>
          <w:highlight w:val="white"/>
        </w:rPr>
      </w:pPr>
      <w:r>
        <w:rPr>
          <w:b/>
          <w:sz w:val="28"/>
          <w:szCs w:val="28"/>
          <w:highlight w:val="white"/>
        </w:rPr>
        <w:t>Vijay Prashad</w:t>
      </w:r>
      <w:r>
        <w:rPr>
          <w:sz w:val="28"/>
          <w:szCs w:val="28"/>
          <w:highlight w:val="white"/>
        </w:rPr>
        <w:t xml:space="preserve"> is an Indian historian, editor and journalist. He is a writing fellow and chief correspondent at Globetrott</w:t>
      </w:r>
      <w:r>
        <w:rPr>
          <w:sz w:val="28"/>
          <w:szCs w:val="28"/>
          <w:highlight w:val="white"/>
        </w:rPr>
        <w:t xml:space="preserve">er. He is the chief editor of </w:t>
      </w:r>
      <w:hyperlink r:id="rId5">
        <w:r>
          <w:rPr>
            <w:color w:val="1155CC"/>
            <w:sz w:val="28"/>
            <w:szCs w:val="28"/>
            <w:highlight w:val="white"/>
            <w:u w:val="single"/>
          </w:rPr>
          <w:t>LeftWord Books</w:t>
        </w:r>
      </w:hyperlink>
      <w:r>
        <w:rPr>
          <w:sz w:val="28"/>
          <w:szCs w:val="28"/>
          <w:highlight w:val="white"/>
        </w:rPr>
        <w:t xml:space="preserve"> and the director of </w:t>
      </w:r>
      <w:hyperlink r:id="rId6">
        <w:r>
          <w:rPr>
            <w:color w:val="1155CC"/>
            <w:sz w:val="28"/>
            <w:szCs w:val="28"/>
            <w:highlight w:val="white"/>
            <w:u w:val="single"/>
          </w:rPr>
          <w:t>Tricontinental: Institute for Social Research</w:t>
        </w:r>
      </w:hyperlink>
      <w:r>
        <w:rPr>
          <w:sz w:val="28"/>
          <w:szCs w:val="28"/>
          <w:highlight w:val="white"/>
        </w:rPr>
        <w:t xml:space="preserve">. He is a senior non-resident fellow at </w:t>
      </w:r>
      <w:hyperlink r:id="rId7">
        <w:r>
          <w:rPr>
            <w:color w:val="1155CC"/>
            <w:sz w:val="28"/>
            <w:szCs w:val="28"/>
            <w:highlight w:val="white"/>
            <w:u w:val="single"/>
          </w:rPr>
          <w:t>Chongyang Institute for Financial Studies</w:t>
        </w:r>
      </w:hyperlink>
      <w:r>
        <w:rPr>
          <w:sz w:val="28"/>
          <w:szCs w:val="28"/>
          <w:highlight w:val="white"/>
        </w:rPr>
        <w:t xml:space="preserve">, Renmin University of China. He has written more than 20 books, including </w:t>
      </w:r>
      <w:hyperlink r:id="rId8">
        <w:r>
          <w:rPr>
            <w:i/>
            <w:color w:val="1155CC"/>
            <w:sz w:val="28"/>
            <w:szCs w:val="28"/>
            <w:highlight w:val="white"/>
            <w:u w:val="single"/>
          </w:rPr>
          <w:t>The Darker Nations</w:t>
        </w:r>
      </w:hyperlink>
      <w:r>
        <w:rPr>
          <w:sz w:val="28"/>
          <w:szCs w:val="28"/>
          <w:highlight w:val="white"/>
        </w:rPr>
        <w:t xml:space="preserve"> and </w:t>
      </w:r>
      <w:hyperlink r:id="rId9">
        <w:r>
          <w:rPr>
            <w:i/>
            <w:color w:val="1155CC"/>
            <w:sz w:val="28"/>
            <w:szCs w:val="28"/>
            <w:highlight w:val="white"/>
            <w:u w:val="single"/>
          </w:rPr>
          <w:t>The Poorer Nations</w:t>
        </w:r>
      </w:hyperlink>
      <w:r>
        <w:rPr>
          <w:sz w:val="28"/>
          <w:szCs w:val="28"/>
          <w:highlight w:val="white"/>
        </w:rPr>
        <w:t>. His latest book is</w:t>
      </w:r>
      <w:r>
        <w:rPr>
          <w:color w:val="202122"/>
          <w:sz w:val="28"/>
          <w:szCs w:val="28"/>
          <w:highlight w:val="white"/>
        </w:rPr>
        <w:t xml:space="preserve"> </w:t>
      </w:r>
      <w:hyperlink r:id="rId10">
        <w:r>
          <w:rPr>
            <w:i/>
            <w:color w:val="1155CC"/>
            <w:sz w:val="28"/>
            <w:szCs w:val="28"/>
            <w:highlight w:val="white"/>
            <w:u w:val="single"/>
          </w:rPr>
          <w:t>Washington Bullets</w:t>
        </w:r>
      </w:hyperlink>
      <w:r>
        <w:rPr>
          <w:sz w:val="28"/>
          <w:szCs w:val="28"/>
          <w:highlight w:val="white"/>
        </w:rPr>
        <w:t>, with an introduction by Evo Morales Ayma.</w:t>
      </w:r>
    </w:p>
    <w:p w14:paraId="00000006" w14:textId="77777777" w:rsidR="009A0C65" w:rsidRDefault="009D6A9A">
      <w:pPr>
        <w:widowControl w:val="0"/>
        <w:spacing w:before="200" w:after="200" w:line="276" w:lineRule="auto"/>
        <w:rPr>
          <w:i/>
          <w:sz w:val="28"/>
          <w:szCs w:val="28"/>
          <w:highlight w:val="white"/>
        </w:rPr>
      </w:pPr>
      <w:r>
        <w:rPr>
          <w:b/>
          <w:sz w:val="28"/>
          <w:szCs w:val="28"/>
          <w:highlight w:val="white"/>
        </w:rPr>
        <w:t>Source:</w:t>
      </w:r>
      <w:r>
        <w:rPr>
          <w:sz w:val="28"/>
          <w:szCs w:val="28"/>
          <w:highlight w:val="white"/>
        </w:rPr>
        <w:t xml:space="preserve"> Globetrotter</w:t>
      </w:r>
    </w:p>
    <w:p w14:paraId="00000007" w14:textId="77777777" w:rsidR="009A0C65" w:rsidRDefault="009D6A9A">
      <w:pPr>
        <w:widowControl w:val="0"/>
        <w:spacing w:before="200" w:after="200" w:line="276" w:lineRule="auto"/>
        <w:rPr>
          <w:sz w:val="28"/>
          <w:szCs w:val="28"/>
          <w:highlight w:val="white"/>
        </w:rPr>
      </w:pPr>
      <w:r>
        <w:rPr>
          <w:b/>
          <w:sz w:val="28"/>
          <w:szCs w:val="28"/>
          <w:highlight w:val="white"/>
        </w:rPr>
        <w:t>Tags:</w:t>
      </w:r>
      <w:r>
        <w:rPr>
          <w:sz w:val="28"/>
          <w:szCs w:val="28"/>
          <w:highlight w:val="white"/>
        </w:rPr>
        <w:t xml:space="preserve"> South America/Peru, Presidential Elections, Election Regulation, Law, GOP/Right Wing, Politics, Opinion, Time-Sensitive, Indigenous Resistance, Activism, North America/United States of America, News, South America/Venezuela, South America/Bolivia, War, In</w:t>
      </w:r>
      <w:r>
        <w:rPr>
          <w:sz w:val="28"/>
          <w:szCs w:val="28"/>
          <w:highlight w:val="white"/>
        </w:rPr>
        <w:t>telligence Agencies</w:t>
      </w:r>
    </w:p>
    <w:p w14:paraId="00000008" w14:textId="77777777" w:rsidR="009A0C65" w:rsidRDefault="009A0C65">
      <w:pPr>
        <w:widowControl w:val="0"/>
        <w:spacing w:before="200" w:after="200" w:line="276" w:lineRule="auto"/>
        <w:rPr>
          <w:b/>
          <w:sz w:val="28"/>
          <w:szCs w:val="28"/>
          <w:highlight w:val="white"/>
        </w:rPr>
      </w:pPr>
    </w:p>
    <w:p w14:paraId="00000009" w14:textId="77777777" w:rsidR="009A0C65" w:rsidRDefault="009D6A9A">
      <w:pPr>
        <w:widowControl w:val="0"/>
        <w:spacing w:before="200" w:after="200" w:line="276" w:lineRule="auto"/>
        <w:rPr>
          <w:sz w:val="28"/>
          <w:szCs w:val="28"/>
        </w:rPr>
      </w:pPr>
      <w:r>
        <w:rPr>
          <w:b/>
          <w:sz w:val="28"/>
          <w:szCs w:val="28"/>
          <w:highlight w:val="white"/>
        </w:rPr>
        <w:t>[Article Body:]</w:t>
      </w:r>
    </w:p>
    <w:p w14:paraId="0000000A" w14:textId="77777777" w:rsidR="009A0C65" w:rsidRDefault="009D6A9A">
      <w:pPr>
        <w:widowControl w:val="0"/>
        <w:spacing w:before="200" w:after="200" w:line="276" w:lineRule="auto"/>
        <w:rPr>
          <w:sz w:val="28"/>
          <w:szCs w:val="28"/>
        </w:rPr>
      </w:pPr>
      <w:r>
        <w:rPr>
          <w:sz w:val="28"/>
          <w:szCs w:val="28"/>
        </w:rPr>
        <w:t xml:space="preserve">Pedro Castillo of the Perú Libre party has already begun to receive congratulations from around the world. It is beyond doubt that he won the June 6 presidential election. The Peruvian electoral authority, ONPE, </w:t>
      </w:r>
      <w:hyperlink r:id="rId11">
        <w:r>
          <w:rPr>
            <w:color w:val="0563C1"/>
            <w:sz w:val="28"/>
            <w:szCs w:val="28"/>
            <w:u w:val="single"/>
          </w:rPr>
          <w:t>announced</w:t>
        </w:r>
      </w:hyperlink>
      <w:r>
        <w:rPr>
          <w:sz w:val="28"/>
          <w:szCs w:val="28"/>
        </w:rPr>
        <w:t xml:space="preserve"> the final results: Castillo won 50.127 percent of the vote (8.84 million votes), while his opponent in the second round, Keiko Fujimori of </w:t>
      </w:r>
      <w:r>
        <w:rPr>
          <w:sz w:val="28"/>
          <w:szCs w:val="28"/>
        </w:rPr>
        <w:t>Fuerza Popular, won 49.873 percent (8.79 million votes). This is with 100 percent of the votes. By all accounts, Fujimori has lost the election.</w:t>
      </w:r>
    </w:p>
    <w:p w14:paraId="0000000B" w14:textId="77777777" w:rsidR="009A0C65" w:rsidRDefault="009D6A9A">
      <w:pPr>
        <w:widowControl w:val="0"/>
        <w:spacing w:before="200" w:after="200" w:line="276" w:lineRule="auto"/>
        <w:rPr>
          <w:sz w:val="28"/>
          <w:szCs w:val="28"/>
        </w:rPr>
      </w:pPr>
      <w:r>
        <w:rPr>
          <w:sz w:val="28"/>
          <w:szCs w:val="28"/>
        </w:rPr>
        <w:t>However, Fujimori—the candidate of the right—has refused to concede. In fact, she has hired the very best of Pe</w:t>
      </w:r>
      <w:r>
        <w:rPr>
          <w:sz w:val="28"/>
          <w:szCs w:val="28"/>
        </w:rPr>
        <w:t xml:space="preserve">ru’s legal minds to challenge the election results. </w:t>
      </w:r>
      <w:r>
        <w:rPr>
          <w:sz w:val="28"/>
          <w:szCs w:val="28"/>
        </w:rPr>
        <w:lastRenderedPageBreak/>
        <w:t xml:space="preserve">Within hours of the election tallies being available, Fujimori’s team </w:t>
      </w:r>
      <w:hyperlink r:id="rId12">
        <w:r>
          <w:rPr>
            <w:color w:val="0563C1"/>
            <w:sz w:val="28"/>
            <w:szCs w:val="28"/>
            <w:u w:val="single"/>
          </w:rPr>
          <w:t>filed</w:t>
        </w:r>
      </w:hyperlink>
      <w:r>
        <w:rPr>
          <w:sz w:val="28"/>
          <w:szCs w:val="28"/>
        </w:rPr>
        <w:t xml:space="preserve"> 134 challenges within the window of opportunity; they have another 811 challenges in hand. Anyone who knows the Peruvian legal fraternity will realize that some of the most important </w:t>
      </w:r>
      <w:hyperlink r:id="rId13">
        <w:r>
          <w:rPr>
            <w:color w:val="0563C1"/>
            <w:sz w:val="28"/>
            <w:szCs w:val="28"/>
            <w:u w:val="single"/>
          </w:rPr>
          <w:t>names</w:t>
        </w:r>
      </w:hyperlink>
      <w:r>
        <w:rPr>
          <w:sz w:val="28"/>
          <w:szCs w:val="28"/>
        </w:rPr>
        <w:t xml:space="preserve"> are on the Fujimori roster: Echecopar; Ghersi; Miranda &amp; Amado; Payet, Rey, Cauvi, Pérez; Rodrigo, Elías &amp; Medrano; Rubio Leguía Normand; and Rebaza, Alcázar &amp; De Las Casas. In Lima alone, the team had more than 30 lawyers</w:t>
      </w:r>
      <w:r>
        <w:rPr>
          <w:sz w:val="28"/>
          <w:szCs w:val="28"/>
        </w:rPr>
        <w:t xml:space="preserve"> at work. The Fujimori team had </w:t>
      </w:r>
      <w:hyperlink r:id="rId14">
        <w:r>
          <w:rPr>
            <w:color w:val="0563C1"/>
            <w:sz w:val="28"/>
            <w:szCs w:val="28"/>
            <w:u w:val="single"/>
          </w:rPr>
          <w:t>assembled</w:t>
        </w:r>
      </w:hyperlink>
      <w:r>
        <w:rPr>
          <w:sz w:val="28"/>
          <w:szCs w:val="28"/>
        </w:rPr>
        <w:t xml:space="preserve"> these lawyers before the vote, anticipating the possibility of a</w:t>
      </w:r>
      <w:r>
        <w:rPr>
          <w:sz w:val="28"/>
          <w:szCs w:val="28"/>
        </w:rPr>
        <w:t xml:space="preserve"> Castillo victory and the need to tie him up in the courts. The white-collar legal army put in place a racist lawfare strategy; their entire game has been to invalidate the votes that are at the core of Castillo’s support base, namely the Indigenous commun</w:t>
      </w:r>
      <w:r>
        <w:rPr>
          <w:sz w:val="28"/>
          <w:szCs w:val="28"/>
        </w:rPr>
        <w:t>ities of Peru.</w:t>
      </w:r>
    </w:p>
    <w:p w14:paraId="0000000C" w14:textId="77777777" w:rsidR="009A0C65" w:rsidRDefault="009D6A9A">
      <w:pPr>
        <w:widowControl w:val="0"/>
        <w:spacing w:before="200" w:after="200" w:line="276" w:lineRule="auto"/>
        <w:rPr>
          <w:sz w:val="28"/>
          <w:szCs w:val="28"/>
        </w:rPr>
      </w:pPr>
      <w:r>
        <w:rPr>
          <w:sz w:val="28"/>
          <w:szCs w:val="28"/>
        </w:rPr>
        <w:t>The United States appointed a new ambassador to Peru. Her name is Lisa Kenna, a former adviser to former U.S. Secretary of State Mike Pompeo, a nine-year veteran at the Central Intelligence Agency (CIA), and a U.S. secretary of state officia</w:t>
      </w:r>
      <w:r>
        <w:rPr>
          <w:sz w:val="28"/>
          <w:szCs w:val="28"/>
        </w:rPr>
        <w:t>l in Iraq. Just before the election, Ambassador Kenna released a video, in which she spoke of the close ties between the United States and Peru and of the need for a peaceful transition from one president to another. The “presidential transition sets an ex</w:t>
      </w:r>
      <w:r>
        <w:rPr>
          <w:sz w:val="28"/>
          <w:szCs w:val="28"/>
        </w:rPr>
        <w:t xml:space="preserve">ample for the whole region,” she </w:t>
      </w:r>
      <w:hyperlink r:id="rId15">
        <w:r>
          <w:rPr>
            <w:color w:val="0563C1"/>
            <w:sz w:val="28"/>
            <w:szCs w:val="28"/>
            <w:u w:val="single"/>
          </w:rPr>
          <w:t>said</w:t>
        </w:r>
      </w:hyperlink>
      <w:r>
        <w:rPr>
          <w:sz w:val="28"/>
          <w:szCs w:val="28"/>
        </w:rPr>
        <w:t>, as if anticipating a serious challenge. If anyone would know about interference in the electoral process in Latin America, it would be th</w:t>
      </w:r>
      <w:r>
        <w:rPr>
          <w:sz w:val="28"/>
          <w:szCs w:val="28"/>
        </w:rPr>
        <w:t>e United States.</w:t>
      </w:r>
    </w:p>
    <w:p w14:paraId="0000000D" w14:textId="77777777" w:rsidR="009A0C65" w:rsidRDefault="009D6A9A">
      <w:pPr>
        <w:widowControl w:val="0"/>
        <w:spacing w:before="200" w:after="200" w:line="276" w:lineRule="auto"/>
        <w:rPr>
          <w:sz w:val="28"/>
          <w:szCs w:val="28"/>
        </w:rPr>
      </w:pPr>
      <w:r>
        <w:rPr>
          <w:sz w:val="28"/>
          <w:szCs w:val="28"/>
        </w:rPr>
        <w:t xml:space="preserve">It would also be key members inside the team of Keiko Fujimori, such as Fernando Rospigliosi. Rospigliosi, a former interior minister under President Alejandro Toledo, </w:t>
      </w:r>
      <w:hyperlink r:id="rId16">
        <w:r>
          <w:rPr>
            <w:color w:val="0563C1"/>
            <w:sz w:val="28"/>
            <w:szCs w:val="28"/>
            <w:u w:val="single"/>
          </w:rPr>
          <w:t>joined</w:t>
        </w:r>
      </w:hyperlink>
      <w:r>
        <w:rPr>
          <w:sz w:val="28"/>
          <w:szCs w:val="28"/>
        </w:rPr>
        <w:t xml:space="preserve"> the Fujimori team for just this kind of contest (for years, Rospigliosi had been very </w:t>
      </w:r>
      <w:hyperlink r:id="rId17">
        <w:r>
          <w:rPr>
            <w:color w:val="0563C1"/>
            <w:sz w:val="28"/>
            <w:szCs w:val="28"/>
            <w:u w:val="single"/>
          </w:rPr>
          <w:t>critic</w:t>
        </w:r>
        <w:r>
          <w:rPr>
            <w:color w:val="0563C1"/>
            <w:sz w:val="28"/>
            <w:szCs w:val="28"/>
            <w:u w:val="single"/>
          </w:rPr>
          <w:t>al</w:t>
        </w:r>
      </w:hyperlink>
      <w:r>
        <w:rPr>
          <w:sz w:val="28"/>
          <w:szCs w:val="28"/>
        </w:rPr>
        <w:t xml:space="preserve"> of the crimes committed by Fujimori’s father, President Alberto Fujimori, who is now serving a prison sentence). Working with the U.S. Embassy is on the resume of Rospigliosi. In 2005, the former left-leaning military officer Ollanta Humala was set to e</w:t>
      </w:r>
      <w:r>
        <w:rPr>
          <w:sz w:val="28"/>
          <w:szCs w:val="28"/>
        </w:rPr>
        <w:t xml:space="preserve">nter the presidential race in April 2006. Every indication suggested that Humala, who had attempted a coup against Keiko Fujimori’s father President Alberto Fujimori in 2000, has mass support. Some even thought that Humala would follow both Hugo Chávez of </w:t>
      </w:r>
      <w:r>
        <w:rPr>
          <w:sz w:val="28"/>
          <w:szCs w:val="28"/>
        </w:rPr>
        <w:t>Venezuela and Evo Morales of Bolivia to draw Peru leftward. In that period, Rospigliosi went to the U.S. Embassy to seek support in preventing a Humala victory in 2006.</w:t>
      </w:r>
    </w:p>
    <w:p w14:paraId="0000000E" w14:textId="77777777" w:rsidR="009A0C65" w:rsidRDefault="009D6A9A">
      <w:pPr>
        <w:widowControl w:val="0"/>
        <w:spacing w:before="200" w:after="200" w:line="276" w:lineRule="auto"/>
        <w:rPr>
          <w:sz w:val="28"/>
          <w:szCs w:val="28"/>
        </w:rPr>
      </w:pPr>
      <w:r>
        <w:rPr>
          <w:sz w:val="28"/>
          <w:szCs w:val="28"/>
        </w:rPr>
        <w:t xml:space="preserve">On November 18, 2005, Rospigliosi and ex-Director of National Defense Rubén </w:t>
      </w:r>
      <w:r>
        <w:rPr>
          <w:sz w:val="28"/>
          <w:szCs w:val="28"/>
        </w:rPr>
        <w:lastRenderedPageBreak/>
        <w:t>Vargas came</w:t>
      </w:r>
      <w:r>
        <w:rPr>
          <w:sz w:val="28"/>
          <w:szCs w:val="28"/>
        </w:rPr>
        <w:t xml:space="preserve"> for </w:t>
      </w:r>
      <w:hyperlink r:id="rId18">
        <w:r>
          <w:rPr>
            <w:color w:val="0563C1"/>
            <w:sz w:val="28"/>
            <w:szCs w:val="28"/>
            <w:u w:val="single"/>
          </w:rPr>
          <w:t>lunch</w:t>
        </w:r>
      </w:hyperlink>
      <w:r>
        <w:rPr>
          <w:sz w:val="28"/>
          <w:szCs w:val="28"/>
        </w:rPr>
        <w:t xml:space="preserve"> to the embassy. They offered their “concern over prospects that ultranationalist Ollanta Humala is establishing himself as a political force to be reckoned with.” Rospiglios</w:t>
      </w:r>
      <w:r>
        <w:rPr>
          <w:sz w:val="28"/>
          <w:szCs w:val="28"/>
        </w:rPr>
        <w:t xml:space="preserve">i and Vargas both worked for an </w:t>
      </w:r>
      <w:hyperlink r:id="rId19">
        <w:r>
          <w:rPr>
            <w:color w:val="1155CC"/>
            <w:sz w:val="28"/>
            <w:szCs w:val="28"/>
            <w:u w:val="single"/>
          </w:rPr>
          <w:t>NGO</w:t>
        </w:r>
      </w:hyperlink>
      <w:r>
        <w:rPr>
          <w:sz w:val="28"/>
          <w:szCs w:val="28"/>
        </w:rPr>
        <w:t xml:space="preserve"> called Capital Humano y Social (CHS), which was under contract with the U.S. government’s Law Enforcement and Narcotics Affairs Section (NAS). Both Rospigliosi and Vargas asked t</w:t>
      </w:r>
      <w:r>
        <w:rPr>
          <w:sz w:val="28"/>
          <w:szCs w:val="28"/>
        </w:rPr>
        <w:t>he U.S. Embassy to urge their communications contractor Nexum to “monitor coverage of Humala and promote anti-Humala news and commentary in the coca regions.” They wanted the U.S. Embassy to use its considerable resources to undermine Humala. These are old</w:t>
      </w:r>
      <w:r>
        <w:rPr>
          <w:sz w:val="28"/>
          <w:szCs w:val="28"/>
        </w:rPr>
        <w:t>-fashioned dirty tricks.</w:t>
      </w:r>
    </w:p>
    <w:p w14:paraId="0000000F" w14:textId="77777777" w:rsidR="009A0C65" w:rsidRDefault="009D6A9A">
      <w:pPr>
        <w:widowControl w:val="0"/>
        <w:spacing w:before="200" w:after="200" w:line="276" w:lineRule="auto"/>
        <w:rPr>
          <w:sz w:val="28"/>
          <w:szCs w:val="28"/>
          <w:highlight w:val="white"/>
        </w:rPr>
      </w:pPr>
      <w:r>
        <w:rPr>
          <w:sz w:val="28"/>
          <w:szCs w:val="28"/>
        </w:rPr>
        <w:t xml:space="preserve">The United States was worried about Humala, about his </w:t>
      </w:r>
      <w:hyperlink r:id="rId20">
        <w:r>
          <w:rPr>
            <w:color w:val="0563C1"/>
            <w:sz w:val="28"/>
            <w:szCs w:val="28"/>
            <w:u w:val="single"/>
          </w:rPr>
          <w:t>statements</w:t>
        </w:r>
      </w:hyperlink>
      <w:r>
        <w:rPr>
          <w:sz w:val="28"/>
          <w:szCs w:val="28"/>
        </w:rPr>
        <w:t xml:space="preserve"> against the U.S. military presence in Peru and his </w:t>
      </w:r>
      <w:hyperlink r:id="rId21">
        <w:r>
          <w:rPr>
            <w:color w:val="0563C1"/>
            <w:sz w:val="28"/>
            <w:szCs w:val="28"/>
            <w:u w:val="single"/>
          </w:rPr>
          <w:t>ties</w:t>
        </w:r>
      </w:hyperlink>
      <w:r>
        <w:rPr>
          <w:sz w:val="28"/>
          <w:szCs w:val="28"/>
        </w:rPr>
        <w:t xml:space="preserve"> to Hugo Chávez. What Rospigliosi and Vargas said to the U.S. Embassy pleased the U.S. Humala lost the election in 2006. </w:t>
      </w:r>
      <w:r>
        <w:rPr>
          <w:sz w:val="28"/>
          <w:szCs w:val="28"/>
        </w:rPr>
        <w:t>He would win in 2011, beating Keiko Fujimori; but by 2011, Humala had established himself as a candidate of the neoliberals, someone who the United States saw as harmless and useful. On May 19, 2011, Humala signed a text that yoked him to the neoliberal ag</w:t>
      </w:r>
      <w:r>
        <w:rPr>
          <w:sz w:val="28"/>
          <w:szCs w:val="28"/>
        </w:rPr>
        <w:t>enda (“</w:t>
      </w:r>
      <w:r>
        <w:rPr>
          <w:sz w:val="28"/>
          <w:szCs w:val="28"/>
          <w:highlight w:val="white"/>
        </w:rPr>
        <w:t xml:space="preserve">Compromiso en Defensa de la Democracia”). At the gathering, he was </w:t>
      </w:r>
      <w:hyperlink r:id="rId22">
        <w:r>
          <w:rPr>
            <w:color w:val="1155CC"/>
            <w:sz w:val="28"/>
            <w:szCs w:val="28"/>
            <w:highlight w:val="white"/>
            <w:u w:val="single"/>
          </w:rPr>
          <w:t>blessed</w:t>
        </w:r>
      </w:hyperlink>
      <w:r>
        <w:rPr>
          <w:sz w:val="28"/>
          <w:szCs w:val="28"/>
          <w:highlight w:val="white"/>
        </w:rPr>
        <w:t xml:space="preserve"> by Peru’s right-wing godfather, </w:t>
      </w:r>
      <w:r>
        <w:rPr>
          <w:sz w:val="28"/>
          <w:szCs w:val="28"/>
          <w:highlight w:val="white"/>
        </w:rPr>
        <w:t>the novelist Mario Vargas Llosa.</w:t>
      </w:r>
    </w:p>
    <w:p w14:paraId="00000010" w14:textId="77777777" w:rsidR="009A0C65" w:rsidRDefault="009D6A9A">
      <w:pPr>
        <w:widowControl w:val="0"/>
        <w:spacing w:before="200" w:after="200" w:line="276" w:lineRule="auto"/>
        <w:rPr>
          <w:color w:val="202122"/>
          <w:sz w:val="28"/>
          <w:szCs w:val="28"/>
          <w:highlight w:val="white"/>
        </w:rPr>
      </w:pPr>
      <w:r>
        <w:rPr>
          <w:sz w:val="28"/>
          <w:szCs w:val="28"/>
          <w:highlight w:val="white"/>
        </w:rPr>
        <w:t>Vargas Llosa is a key figure here, using the prestige of his 2010 Nobel Prize in literature as weight. As results came in that Pedro Castillo has swept rural Peru, Vargas Llosa disparaged voters in the rural areas; he</w:t>
      </w:r>
      <w:r>
        <w:rPr>
          <w:color w:val="202122"/>
          <w:sz w:val="28"/>
          <w:szCs w:val="28"/>
          <w:highlight w:val="white"/>
        </w:rPr>
        <w:t xml:space="preserve"> </w:t>
      </w:r>
      <w:hyperlink r:id="rId23">
        <w:r>
          <w:rPr>
            <w:color w:val="0563C1"/>
            <w:sz w:val="28"/>
            <w:szCs w:val="28"/>
            <w:highlight w:val="white"/>
            <w:u w:val="single"/>
          </w:rPr>
          <w:t>warned</w:t>
        </w:r>
      </w:hyperlink>
      <w:r>
        <w:rPr>
          <w:color w:val="202122"/>
          <w:sz w:val="28"/>
          <w:szCs w:val="28"/>
          <w:highlight w:val="white"/>
        </w:rPr>
        <w:t xml:space="preserve"> </w:t>
      </w:r>
      <w:r>
        <w:rPr>
          <w:sz w:val="28"/>
          <w:szCs w:val="28"/>
          <w:highlight w:val="white"/>
        </w:rPr>
        <w:t>that Peru would become like Venezuela and that it would be a catastrophe for Peru. Marinated in the bile of racism, Vargas Llosa joined oth</w:t>
      </w:r>
      <w:r>
        <w:rPr>
          <w:sz w:val="28"/>
          <w:szCs w:val="28"/>
          <w:highlight w:val="white"/>
        </w:rPr>
        <w:t>er intellectuals of the extreme right to belittle the Peruvian working class and peasantry, hoping that such remarks would give sufficient cover to the coup process underway inside the ONPE.</w:t>
      </w:r>
    </w:p>
    <w:p w14:paraId="00000011" w14:textId="77777777" w:rsidR="009A0C65" w:rsidRDefault="009D6A9A">
      <w:pPr>
        <w:widowControl w:val="0"/>
        <w:spacing w:before="200" w:after="200" w:line="276" w:lineRule="auto"/>
        <w:rPr>
          <w:sz w:val="28"/>
          <w:szCs w:val="28"/>
          <w:highlight w:val="white"/>
        </w:rPr>
      </w:pPr>
      <w:r>
        <w:rPr>
          <w:sz w:val="28"/>
          <w:szCs w:val="28"/>
          <w:highlight w:val="white"/>
        </w:rPr>
        <w:t>Everything seems prepared: the U.S. ambassador with CIA credentia</w:t>
      </w:r>
      <w:r>
        <w:rPr>
          <w:sz w:val="28"/>
          <w:szCs w:val="28"/>
          <w:highlight w:val="white"/>
        </w:rPr>
        <w:t>ls, a dirty tricks man with a habit of going to the embassy for help and with a record of asking the United States to malign the left, a grand old man with an allergy to his own people, and a candidate whose father was backed by the oligarchy when he condu</w:t>
      </w:r>
      <w:r>
        <w:rPr>
          <w:sz w:val="28"/>
          <w:szCs w:val="28"/>
          <w:highlight w:val="white"/>
        </w:rPr>
        <w:t>cted a self-coup in 1992.</w:t>
      </w:r>
    </w:p>
    <w:p w14:paraId="00000012" w14:textId="77777777" w:rsidR="009A0C65" w:rsidRDefault="009D6A9A">
      <w:pPr>
        <w:widowControl w:val="0"/>
        <w:spacing w:before="200" w:after="200" w:line="276" w:lineRule="auto"/>
        <w:rPr>
          <w:sz w:val="28"/>
          <w:szCs w:val="28"/>
          <w:highlight w:val="white"/>
        </w:rPr>
      </w:pPr>
      <w:r>
        <w:rPr>
          <w:sz w:val="28"/>
          <w:szCs w:val="28"/>
          <w:highlight w:val="white"/>
        </w:rPr>
        <w:t xml:space="preserve">Pedro Castillo continues to hold the streets. The crowds will gather. They do not want their election to be stolen. But there is fear in Peru. Darker forces swirl about. </w:t>
      </w:r>
      <w:r>
        <w:rPr>
          <w:sz w:val="28"/>
          <w:szCs w:val="28"/>
          <w:highlight w:val="white"/>
        </w:rPr>
        <w:lastRenderedPageBreak/>
        <w:t>Will the people be able to defeat them?</w:t>
      </w:r>
    </w:p>
    <w:sectPr w:rsidR="009A0C6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C65"/>
    <w:rsid w:val="009A0C65"/>
    <w:rsid w:val="009D6A9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docId w15:val="{2FCFC7D8-9E2D-BE48-B833-DD1BC61A9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smile.amazon.com/Darker-Nations-Peoples-History-Third/dp/1595583424/?tag=alternorg08-20" TargetMode="External"/><Relationship Id="rId13" Type="http://schemas.openxmlformats.org/officeDocument/2006/relationships/hyperlink" Target="https://peru.as.com/peru/2021/06/10/actualidad/1623333910_757038.html" TargetMode="External"/><Relationship Id="rId18" Type="http://schemas.openxmlformats.org/officeDocument/2006/relationships/hyperlink" Target="https://wikileaks.org/plusd/cables/05LIMA5061_a.html" TargetMode="External"/><Relationship Id="rId3" Type="http://schemas.openxmlformats.org/officeDocument/2006/relationships/webSettings" Target="webSettings.xml"/><Relationship Id="rId21" Type="http://schemas.openxmlformats.org/officeDocument/2006/relationships/hyperlink" Target="https://search.wikileaks.org/plusd/cables/05LIMA4271_a.html" TargetMode="External"/><Relationship Id="rId7" Type="http://schemas.openxmlformats.org/officeDocument/2006/relationships/hyperlink" Target="https://tinyurl.com/y2hdjcpo" TargetMode="External"/><Relationship Id="rId12" Type="http://schemas.openxmlformats.org/officeDocument/2006/relationships/hyperlink" Target="https://gestion.pe/peru/politica/keiko-fujimori-fuerza-popular-presento-recursos-de-nulidad-para-802-actas-nndc-noticia/" TargetMode="External"/><Relationship Id="rId17" Type="http://schemas.openxmlformats.org/officeDocument/2006/relationships/hyperlink" Target="https://www.youtube.com/watch?v=VekMY3mXkCI"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elcomercio.pe/politica/elecciones/fernando-rospigliosi-las-veces-que-cuestiono-el-papel-de-fuerza-popular-en-anteriores-campanas-noticia/" TargetMode="External"/><Relationship Id="rId20" Type="http://schemas.openxmlformats.org/officeDocument/2006/relationships/hyperlink" Target="https://search.wikileaks.org/plusd/cables/06LIMA951_a.html" TargetMode="External"/><Relationship Id="rId1" Type="http://schemas.openxmlformats.org/officeDocument/2006/relationships/styles" Target="styles.xml"/><Relationship Id="rId6" Type="http://schemas.openxmlformats.org/officeDocument/2006/relationships/hyperlink" Target="https://thetricontinental.org" TargetMode="External"/><Relationship Id="rId11" Type="http://schemas.openxmlformats.org/officeDocument/2006/relationships/hyperlink" Target="https://www.resultadossep.eleccionesgenerales2021.pe/SEP2021/EleccionesPresidenciales/RePres/T" TargetMode="External"/><Relationship Id="rId24" Type="http://schemas.openxmlformats.org/officeDocument/2006/relationships/fontTable" Target="fontTable.xml"/><Relationship Id="rId5" Type="http://schemas.openxmlformats.org/officeDocument/2006/relationships/hyperlink" Target="https://mayday.leftword.com/" TargetMode="External"/><Relationship Id="rId15" Type="http://schemas.openxmlformats.org/officeDocument/2006/relationships/hyperlink" Target="https://twitter.com/USEMBASSYPERU/status/1380926581812703235" TargetMode="External"/><Relationship Id="rId23" Type="http://schemas.openxmlformats.org/officeDocument/2006/relationships/hyperlink" Target="https://www.pagina12.com.ar/348153-elecciones-en-peru-mario-vargas-llosa-y-su-esfuerzo-por-demo" TargetMode="External"/><Relationship Id="rId10" Type="http://schemas.openxmlformats.org/officeDocument/2006/relationships/hyperlink" Target="https://mayday.leftword.com/catalog/product/view/id/21820" TargetMode="External"/><Relationship Id="rId19" Type="http://schemas.openxmlformats.org/officeDocument/2006/relationships/hyperlink" Target="https://bit.ly/35qIs8i" TargetMode="External"/><Relationship Id="rId4" Type="http://schemas.openxmlformats.org/officeDocument/2006/relationships/hyperlink" Target="https://globetrotter.media/" TargetMode="External"/><Relationship Id="rId9" Type="http://schemas.openxmlformats.org/officeDocument/2006/relationships/hyperlink" Target="https://smile.amazon.com/Poorer-Nations-Possible-History-Global/dp/1781681589/?tag=alternorg08-20" TargetMode="External"/><Relationship Id="rId14" Type="http://schemas.openxmlformats.org/officeDocument/2006/relationships/hyperlink" Target="https://redaccion.lamula.pe/2021/06/07/fuerza-popular-abogados-elecciones-impugnacion-de-actas-estudios-juridicos/redaccionmulera/" TargetMode="External"/><Relationship Id="rId22" Type="http://schemas.openxmlformats.org/officeDocument/2006/relationships/hyperlink" Target="https://elcomercio.pe/politica/gobierno/mario-vargas-llosa-reitero-su-respaldo-ollanta-humala-traves-video-noticia-7599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1394</Words>
  <Characters>7264</Characters>
  <Application>Microsoft Office Word</Application>
  <DocSecurity>0</DocSecurity>
  <Lines>121</Lines>
  <Paragraphs>25</Paragraphs>
  <ScaleCrop>false</ScaleCrop>
  <Company/>
  <LinksUpToDate>false</LinksUpToDate>
  <CharactersWithSpaces>8633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Jenny Pierson</cp:lastModifiedBy>
  <cp:revision>2</cp:revision>
  <dcterms:created xsi:type="dcterms:W3CDTF">2021-06-15T16:59:00Z</dcterms:created>
  <dcterms:modified xsi:type="dcterms:W3CDTF">2021-06-15T16:59:00Z</dcterms:modified>
</cp:coreProperties>
</file>