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The Global Inflationary Tsunami Is Made in the U.S., Not Ukraine</w:t>
      </w:r>
    </w:p>
    <w:p w14:paraId="00000002" w14:textId="77777777" w:rsidR="002E6122" w:rsidRDefault="00352558">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By John Ross</w:t>
      </w:r>
    </w:p>
    <w:p w14:paraId="00000003" w14:textId="77777777" w:rsidR="002E6122" w:rsidRDefault="00352558">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John Ross is a senior fellow at </w:t>
      </w:r>
      <w:hyperlink r:id="rId5">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sz w:val="28"/>
          <w:szCs w:val="28"/>
          <w:highlight w:val="white"/>
        </w:rPr>
        <w:t xml:space="preserve">, Renmin University of China. He is also a member of the international </w:t>
      </w:r>
      <w:hyperlink r:id="rId6">
        <w:r>
          <w:rPr>
            <w:rFonts w:ascii="Times New Roman" w:eastAsia="Times New Roman" w:hAnsi="Times New Roman" w:cs="Times New Roman"/>
            <w:color w:val="1155CC"/>
            <w:sz w:val="28"/>
            <w:szCs w:val="28"/>
            <w:highlight w:val="white"/>
            <w:u w:val="single"/>
          </w:rPr>
          <w:t>No Cold War</w:t>
        </w:r>
      </w:hyperlink>
      <w:r>
        <w:rPr>
          <w:rFonts w:ascii="Times New Roman" w:eastAsia="Times New Roman" w:hAnsi="Times New Roman" w:cs="Times New Roman"/>
          <w:sz w:val="28"/>
          <w:szCs w:val="28"/>
          <w:highlight w:val="white"/>
        </w:rPr>
        <w:t xml:space="preserve"> campaign</w:t>
      </w:r>
      <w:r>
        <w:rPr>
          <w:rFonts w:ascii="Times New Roman" w:eastAsia="Times New Roman" w:hAnsi="Times New Roman" w:cs="Times New Roman"/>
          <w:sz w:val="28"/>
          <w:szCs w:val="28"/>
          <w:highlight w:val="white"/>
        </w:rPr>
        <w:t xml:space="preserve"> organizing committee. His </w:t>
      </w:r>
      <w:hyperlink r:id="rId7">
        <w:r>
          <w:rPr>
            <w:rFonts w:ascii="Times New Roman" w:eastAsia="Times New Roman" w:hAnsi="Times New Roman" w:cs="Times New Roman"/>
            <w:color w:val="1155CC"/>
            <w:sz w:val="28"/>
            <w:szCs w:val="28"/>
            <w:highlight w:val="white"/>
            <w:u w:val="single"/>
          </w:rPr>
          <w:t>writing</w:t>
        </w:r>
      </w:hyperlink>
      <w:r>
        <w:rPr>
          <w:rFonts w:ascii="Times New Roman" w:eastAsia="Times New Roman" w:hAnsi="Times New Roman" w:cs="Times New Roman"/>
          <w:sz w:val="28"/>
          <w:szCs w:val="28"/>
          <w:highlight w:val="white"/>
        </w:rPr>
        <w:t xml:space="preserve"> on the Chinese and U.S. economies and geopolitics has been published widely online, and he is the author of two books published in China, </w:t>
      </w:r>
      <w:r>
        <w:rPr>
          <w:rFonts w:ascii="Times New Roman" w:eastAsia="Times New Roman" w:hAnsi="Times New Roman" w:cs="Times New Roman"/>
          <w:i/>
          <w:sz w:val="28"/>
          <w:szCs w:val="28"/>
          <w:highlight w:val="white"/>
        </w:rPr>
        <w:t>Don’t Misunderstand Chi</w:t>
      </w:r>
      <w:r>
        <w:rPr>
          <w:rFonts w:ascii="Times New Roman" w:eastAsia="Times New Roman" w:hAnsi="Times New Roman" w:cs="Times New Roman"/>
          <w:i/>
          <w:sz w:val="28"/>
          <w:szCs w:val="28"/>
          <w:highlight w:val="white"/>
        </w:rPr>
        <w:t>na’s Economy</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The Great Chess Game</w:t>
      </w:r>
      <w:r>
        <w:rPr>
          <w:rFonts w:ascii="Times New Roman" w:eastAsia="Times New Roman" w:hAnsi="Times New Roman" w:cs="Times New Roman"/>
          <w:sz w:val="28"/>
          <w:szCs w:val="28"/>
          <w:highlight w:val="white"/>
        </w:rPr>
        <w:t xml:space="preserve">. His most recent book is </w:t>
      </w:r>
      <w:hyperlink r:id="rId8">
        <w:r>
          <w:rPr>
            <w:rFonts w:ascii="Times New Roman" w:eastAsia="Times New Roman" w:hAnsi="Times New Roman" w:cs="Times New Roman"/>
            <w:i/>
            <w:color w:val="1155CC"/>
            <w:sz w:val="28"/>
            <w:szCs w:val="28"/>
            <w:highlight w:val="white"/>
            <w:u w:val="single"/>
          </w:rPr>
          <w:t>China’s Great Road: Lessons for Marxist Theory and Socialist Practices</w:t>
        </w:r>
      </w:hyperlink>
      <w:r>
        <w:rPr>
          <w:rFonts w:ascii="Times New Roman" w:eastAsia="Times New Roman" w:hAnsi="Times New Roman" w:cs="Times New Roman"/>
          <w:sz w:val="28"/>
          <w:szCs w:val="28"/>
          <w:highlight w:val="white"/>
        </w:rPr>
        <w:t xml:space="preserve"> (1804 Books, 2021). He was previously director of econ</w:t>
      </w:r>
      <w:r>
        <w:rPr>
          <w:rFonts w:ascii="Times New Roman" w:eastAsia="Times New Roman" w:hAnsi="Times New Roman" w:cs="Times New Roman"/>
          <w:sz w:val="28"/>
          <w:szCs w:val="28"/>
          <w:highlight w:val="white"/>
        </w:rPr>
        <w:t>omic policy for the mayor of London.</w:t>
      </w:r>
    </w:p>
    <w:p w14:paraId="00000004"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2E6122" w:rsidRDefault="00352558">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War, Politics, Economy, Trade, Europe/Russia, Europe/Ukraine, North America/United States of America, Labor, Opinion, Time-Sensitive</w:t>
      </w:r>
    </w:p>
    <w:p w14:paraId="00000006" w14:textId="77777777" w:rsidR="002E6122" w:rsidRDefault="002E6122">
      <w:pPr>
        <w:widowControl w:val="0"/>
        <w:spacing w:before="200" w:after="200" w:line="276" w:lineRule="auto"/>
        <w:rPr>
          <w:rFonts w:ascii="Times New Roman" w:eastAsia="Times New Roman" w:hAnsi="Times New Roman" w:cs="Times New Roman"/>
          <w:b/>
          <w:sz w:val="28"/>
          <w:szCs w:val="28"/>
          <w:highlight w:val="white"/>
        </w:rPr>
      </w:pPr>
    </w:p>
    <w:p w14:paraId="00000007" w14:textId="77777777" w:rsidR="002E6122" w:rsidRDefault="00352558">
      <w:pPr>
        <w:widowControl w:val="0"/>
        <w:spacing w:before="200" w:after="200" w:line="276" w:lineRule="auto"/>
        <w:rPr>
          <w:rFonts w:ascii="Times New Roman" w:eastAsia="Times New Roman" w:hAnsi="Times New Roman" w:cs="Times New Roman"/>
          <w:sz w:val="28"/>
          <w:szCs w:val="28"/>
        </w:rPr>
      </w:pPr>
      <w:bookmarkStart w:id="0" w:name="_fht3s9h0zs7x" w:colFirst="0" w:colLast="0"/>
      <w:bookmarkEnd w:id="0"/>
      <w:r>
        <w:rPr>
          <w:rFonts w:ascii="Times New Roman" w:eastAsia="Times New Roman" w:hAnsi="Times New Roman" w:cs="Times New Roman"/>
          <w:b/>
          <w:sz w:val="28"/>
          <w:szCs w:val="28"/>
          <w:highlight w:val="white"/>
        </w:rPr>
        <w:t>[Article Body:]</w:t>
      </w:r>
    </w:p>
    <w:p w14:paraId="00000008"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inflationary tsunami is passing through the </w:t>
      </w:r>
      <w:hyperlink r:id="rId9">
        <w:r>
          <w:rPr>
            <w:rFonts w:ascii="Times New Roman" w:eastAsia="Times New Roman" w:hAnsi="Times New Roman" w:cs="Times New Roman"/>
            <w:color w:val="1155CC"/>
            <w:sz w:val="28"/>
            <w:szCs w:val="28"/>
            <w:u w:val="single"/>
          </w:rPr>
          <w:t>world economy</w:t>
        </w:r>
      </w:hyperlink>
      <w:r>
        <w:rPr>
          <w:rFonts w:ascii="Times New Roman" w:eastAsia="Times New Roman" w:hAnsi="Times New Roman" w:cs="Times New Roman"/>
          <w:sz w:val="28"/>
          <w:szCs w:val="28"/>
        </w:rPr>
        <w:t xml:space="preserve">, creating economic disorder—in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cases acute political crisis—in every country it touches. This is gathering momentum as the U.S., which is leading other Global North economies, attempts to control infla</w:t>
      </w:r>
      <w:r>
        <w:rPr>
          <w:rFonts w:ascii="Times New Roman" w:eastAsia="Times New Roman" w:hAnsi="Times New Roman" w:cs="Times New Roman"/>
          <w:sz w:val="28"/>
          <w:szCs w:val="28"/>
        </w:rPr>
        <w:t xml:space="preserve">tion by rapidly </w:t>
      </w:r>
      <w:hyperlink r:id="rId10">
        <w:r>
          <w:rPr>
            <w:rFonts w:ascii="Times New Roman" w:eastAsia="Times New Roman" w:hAnsi="Times New Roman" w:cs="Times New Roman"/>
            <w:color w:val="1155CC"/>
            <w:sz w:val="28"/>
            <w:szCs w:val="28"/>
            <w:u w:val="single"/>
          </w:rPr>
          <w:t>raising interest rates</w:t>
        </w:r>
      </w:hyperlink>
      <w:r>
        <w:rPr>
          <w:rFonts w:ascii="Times New Roman" w:eastAsia="Times New Roman" w:hAnsi="Times New Roman" w:cs="Times New Roman"/>
          <w:sz w:val="28"/>
          <w:szCs w:val="28"/>
        </w:rPr>
        <w:t>—forcing the Global North economies into recession.</w:t>
      </w:r>
    </w:p>
    <w:p w14:paraId="00000009"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Global South economies have </w:t>
      </w:r>
      <w:proofErr w:type="gramStart"/>
      <w:r>
        <w:rPr>
          <w:rFonts w:ascii="Times New Roman" w:eastAsia="Times New Roman" w:hAnsi="Times New Roman" w:cs="Times New Roman"/>
          <w:sz w:val="28"/>
          <w:szCs w:val="28"/>
        </w:rPr>
        <w:t>been thereby struck</w:t>
      </w:r>
      <w:proofErr w:type="gramEnd"/>
      <w:r>
        <w:rPr>
          <w:rFonts w:ascii="Times New Roman" w:eastAsia="Times New Roman" w:hAnsi="Times New Roman" w:cs="Times New Roman"/>
          <w:sz w:val="28"/>
          <w:szCs w:val="28"/>
        </w:rPr>
        <w:t xml:space="preserve"> by a quadruple whammy </w:t>
      </w:r>
      <w:r>
        <w:rPr>
          <w:rFonts w:ascii="Times New Roman" w:eastAsia="Times New Roman" w:hAnsi="Times New Roman" w:cs="Times New Roman"/>
          <w:sz w:val="28"/>
          <w:szCs w:val="28"/>
        </w:rPr>
        <w:t xml:space="preserve">producing still more severe stagflation, rising inflation, and slowing growth than in the Global North. First, rising U.S. interest rates force up the dollar’s exchange rate against the currencies of developing countries, increasing import prices that are </w:t>
      </w:r>
      <w:r>
        <w:rPr>
          <w:rFonts w:ascii="Times New Roman" w:eastAsia="Times New Roman" w:hAnsi="Times New Roman" w:cs="Times New Roman"/>
          <w:sz w:val="28"/>
          <w:szCs w:val="28"/>
        </w:rPr>
        <w:t xml:space="preserve">usually set in dollars, thereby worsening inflation for these developing countries. Second, the dollar’s climb against the currencies of developing countries increases the cost in their currencies of repaying international debts, which are </w:t>
      </w:r>
      <w:proofErr w:type="gramStart"/>
      <w:r>
        <w:rPr>
          <w:rFonts w:ascii="Times New Roman" w:eastAsia="Times New Roman" w:hAnsi="Times New Roman" w:cs="Times New Roman"/>
          <w:sz w:val="28"/>
          <w:szCs w:val="28"/>
        </w:rPr>
        <w:t>dollar-priced</w:t>
      </w:r>
      <w:proofErr w:type="gramEnd"/>
      <w:r>
        <w:rPr>
          <w:rFonts w:ascii="Times New Roman" w:eastAsia="Times New Roman" w:hAnsi="Times New Roman" w:cs="Times New Roman"/>
          <w:sz w:val="28"/>
          <w:szCs w:val="28"/>
        </w:rPr>
        <w:t>. T</w:t>
      </w:r>
      <w:r>
        <w:rPr>
          <w:rFonts w:ascii="Times New Roman" w:eastAsia="Times New Roman" w:hAnsi="Times New Roman" w:cs="Times New Roman"/>
          <w:sz w:val="28"/>
          <w:szCs w:val="28"/>
        </w:rPr>
        <w:t>hird, to attempt to prevent a very sharp fall in their exchange rates, and to try to prevent capital from flowing out of their economies into the U.S., the Global South countries raise interest rates—pushing their economies toward recession. Fourth, the Gl</w:t>
      </w:r>
      <w:r>
        <w:rPr>
          <w:rFonts w:ascii="Times New Roman" w:eastAsia="Times New Roman" w:hAnsi="Times New Roman" w:cs="Times New Roman"/>
          <w:sz w:val="28"/>
          <w:szCs w:val="28"/>
        </w:rPr>
        <w:t xml:space="preserve">obal North’s </w:t>
      </w:r>
      <w:r>
        <w:rPr>
          <w:rFonts w:ascii="Times New Roman" w:eastAsia="Times New Roman" w:hAnsi="Times New Roman" w:cs="Times New Roman"/>
          <w:sz w:val="28"/>
          <w:szCs w:val="28"/>
        </w:rPr>
        <w:lastRenderedPageBreak/>
        <w:t>recession lowers the demand for Global South exports, putting further downward pressure on their economies.</w:t>
      </w:r>
    </w:p>
    <w:p w14:paraId="0000000A"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Politically, this situation creates crises for several right-wing regimes in the Global South, but also adds negative pressure on the p</w:t>
      </w:r>
      <w:r>
        <w:rPr>
          <w:rFonts w:ascii="Times New Roman" w:eastAsia="Times New Roman" w:hAnsi="Times New Roman" w:cs="Times New Roman"/>
          <w:sz w:val="28"/>
          <w:szCs w:val="28"/>
        </w:rPr>
        <w:t>olicies of progressive left governments and leads to the threat of “</w:t>
      </w:r>
      <w:hyperlink r:id="rId11">
        <w:r>
          <w:rPr>
            <w:rFonts w:ascii="Times New Roman" w:eastAsia="Times New Roman" w:hAnsi="Times New Roman" w:cs="Times New Roman"/>
            <w:color w:val="1155CC"/>
            <w:sz w:val="28"/>
            <w:szCs w:val="28"/>
            <w:u w:val="single"/>
          </w:rPr>
          <w:t>color revolutions</w:t>
        </w:r>
      </w:hyperlink>
      <w:r>
        <w:rPr>
          <w:rFonts w:ascii="Times New Roman" w:eastAsia="Times New Roman" w:hAnsi="Times New Roman" w:cs="Times New Roman"/>
          <w:sz w:val="28"/>
          <w:szCs w:val="28"/>
        </w:rPr>
        <w:t>.”</w:t>
      </w:r>
    </w:p>
    <w:p w14:paraId="0000000B" w14:textId="77777777" w:rsidR="002E6122" w:rsidRDefault="00352558">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U.S. Inflation</w:t>
      </w:r>
    </w:p>
    <w:p w14:paraId="0000000C"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U.S. </w:t>
      </w:r>
      <w:hyperlink r:id="rId12">
        <w:r>
          <w:rPr>
            <w:rFonts w:ascii="Times New Roman" w:eastAsia="Times New Roman" w:hAnsi="Times New Roman" w:cs="Times New Roman"/>
            <w:color w:val="1155CC"/>
            <w:sz w:val="28"/>
            <w:szCs w:val="28"/>
            <w:u w:val="single"/>
          </w:rPr>
          <w:t>claims</w:t>
        </w:r>
      </w:hyperlink>
      <w:r>
        <w:rPr>
          <w:rFonts w:ascii="Times New Roman" w:eastAsia="Times New Roman" w:hAnsi="Times New Roman" w:cs="Times New Roman"/>
          <w:sz w:val="28"/>
          <w:szCs w:val="28"/>
        </w:rPr>
        <w:t xml:space="preserve"> that this global inflation, and the downward pressure on living standards it creates, is due to the Ukraine war—and that therefore, countries should blame and unite against Russia. But a brief look at the facts refutes this claim.</w:t>
      </w:r>
    </w:p>
    <w:p w14:paraId="0000000D"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Ukraine war started </w:t>
      </w:r>
      <w:r>
        <w:rPr>
          <w:rFonts w:ascii="Times New Roman" w:eastAsia="Times New Roman" w:hAnsi="Times New Roman" w:cs="Times New Roman"/>
          <w:sz w:val="28"/>
          <w:szCs w:val="28"/>
        </w:rPr>
        <w:t xml:space="preserve">on February 24, 2022, but U.S. inflation had already been rising sharply for </w:t>
      </w:r>
      <w:hyperlink r:id="rId13">
        <w:r>
          <w:rPr>
            <w:rFonts w:ascii="Times New Roman" w:eastAsia="Times New Roman" w:hAnsi="Times New Roman" w:cs="Times New Roman"/>
            <w:color w:val="1155CC"/>
            <w:sz w:val="28"/>
            <w:szCs w:val="28"/>
            <w:u w:val="single"/>
          </w:rPr>
          <w:t>nearly two years</w:t>
        </w:r>
      </w:hyperlink>
      <w:r>
        <w:rPr>
          <w:rFonts w:ascii="Times New Roman" w:eastAsia="Times New Roman" w:hAnsi="Times New Roman" w:cs="Times New Roman"/>
          <w:sz w:val="28"/>
          <w:szCs w:val="28"/>
        </w:rPr>
        <w:t xml:space="preserve"> before that. U.S. </w:t>
      </w:r>
      <w:hyperlink r:id="rId14">
        <w:r>
          <w:rPr>
            <w:rFonts w:ascii="Times New Roman" w:eastAsia="Times New Roman" w:hAnsi="Times New Roman" w:cs="Times New Roman"/>
            <w:color w:val="0563C1"/>
            <w:sz w:val="28"/>
            <w:szCs w:val="28"/>
            <w:u w:val="single"/>
          </w:rPr>
          <w:t>price</w:t>
        </w:r>
      </w:hyperlink>
      <w:r>
        <w:rPr>
          <w:rFonts w:ascii="Times New Roman" w:eastAsia="Times New Roman" w:hAnsi="Times New Roman" w:cs="Times New Roman"/>
          <w:sz w:val="28"/>
          <w:szCs w:val="28"/>
        </w:rPr>
        <w:t xml:space="preserve"> rises were 0.1 percent in May 2020, but by January 2022, before the Ukraine war, prices had </w:t>
      </w:r>
      <w:hyperlink r:id="rId15">
        <w:r>
          <w:rPr>
            <w:rFonts w:ascii="Times New Roman" w:eastAsia="Times New Roman" w:hAnsi="Times New Roman" w:cs="Times New Roman"/>
            <w:color w:val="1155CC"/>
            <w:sz w:val="28"/>
            <w:szCs w:val="28"/>
            <w:u w:val="single"/>
          </w:rPr>
          <w:t>risen</w:t>
        </w:r>
      </w:hyperlink>
      <w:r>
        <w:rPr>
          <w:rFonts w:ascii="Times New Roman" w:eastAsia="Times New Roman" w:hAnsi="Times New Roman" w:cs="Times New Roman"/>
          <w:sz w:val="28"/>
          <w:szCs w:val="28"/>
        </w:rPr>
        <w:t xml:space="preserve"> to 7.5 percent—U.S. inflation rose by 7.4 percent before the war. In August 2022, U.S. </w:t>
      </w:r>
      <w:hyperlink r:id="rId16">
        <w:r>
          <w:rPr>
            <w:rFonts w:ascii="Times New Roman" w:eastAsia="Times New Roman" w:hAnsi="Times New Roman" w:cs="Times New Roman"/>
            <w:color w:val="1155CC"/>
            <w:sz w:val="28"/>
            <w:szCs w:val="28"/>
            <w:u w:val="single"/>
          </w:rPr>
          <w:t>price rises</w:t>
        </w:r>
      </w:hyperlink>
      <w:r>
        <w:rPr>
          <w:rFonts w:ascii="Times New Roman" w:eastAsia="Times New Roman" w:hAnsi="Times New Roman" w:cs="Times New Roman"/>
          <w:sz w:val="28"/>
          <w:szCs w:val="28"/>
        </w:rPr>
        <w:t xml:space="preserve"> were 8.3 perce</w:t>
      </w:r>
      <w:r>
        <w:rPr>
          <w:rFonts w:ascii="Times New Roman" w:eastAsia="Times New Roman" w:hAnsi="Times New Roman" w:cs="Times New Roman"/>
          <w:sz w:val="28"/>
          <w:szCs w:val="28"/>
        </w:rPr>
        <w:t>nt, a rise of only 0.8 percent since the war began.</w:t>
      </w:r>
    </w:p>
    <w:p w14:paraId="0000000E"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 than 90 percent of the U.S. price rises took place before </w:t>
      </w:r>
      <w:proofErr w:type="gramStart"/>
      <w:r>
        <w:rPr>
          <w:rFonts w:ascii="Times New Roman" w:eastAsia="Times New Roman" w:hAnsi="Times New Roman" w:cs="Times New Roman"/>
          <w:sz w:val="28"/>
          <w:szCs w:val="28"/>
        </w:rPr>
        <w:t>the Ukraine</w:t>
      </w:r>
      <w:proofErr w:type="gramEnd"/>
      <w:r>
        <w:rPr>
          <w:rFonts w:ascii="Times New Roman" w:eastAsia="Times New Roman" w:hAnsi="Times New Roman" w:cs="Times New Roman"/>
          <w:sz w:val="28"/>
          <w:szCs w:val="28"/>
        </w:rPr>
        <w:t xml:space="preserve"> war. Therefore, it is important to think critically when the U.S. blames Russia for the worldwide inflation and the resulting red</w:t>
      </w:r>
      <w:r>
        <w:rPr>
          <w:rFonts w:ascii="Times New Roman" w:eastAsia="Times New Roman" w:hAnsi="Times New Roman" w:cs="Times New Roman"/>
          <w:sz w:val="28"/>
          <w:szCs w:val="28"/>
        </w:rPr>
        <w:t xml:space="preserve">uction in living standards. The huge U.S. inflationary wave, which spread globally with only a two- to-three-month delay, since the U.S. is the world’s largest economy, took place before </w:t>
      </w:r>
      <w:proofErr w:type="gramStart"/>
      <w:r>
        <w:rPr>
          <w:rFonts w:ascii="Times New Roman" w:eastAsia="Times New Roman" w:hAnsi="Times New Roman" w:cs="Times New Roman"/>
          <w:sz w:val="28"/>
          <w:szCs w:val="28"/>
        </w:rPr>
        <w:t>the Ukraine</w:t>
      </w:r>
      <w:proofErr w:type="gramEnd"/>
      <w:r>
        <w:rPr>
          <w:rFonts w:ascii="Times New Roman" w:eastAsia="Times New Roman" w:hAnsi="Times New Roman" w:cs="Times New Roman"/>
          <w:sz w:val="28"/>
          <w:szCs w:val="28"/>
        </w:rPr>
        <w:t xml:space="preserve"> war.</w:t>
      </w:r>
      <w:r>
        <w:rPr>
          <w:rFonts w:ascii="Times New Roman" w:eastAsia="Times New Roman" w:hAnsi="Times New Roman" w:cs="Times New Roman"/>
          <w:color w:val="4A4A4A"/>
          <w:sz w:val="28"/>
          <w:szCs w:val="28"/>
        </w:rPr>
        <w:t xml:space="preserve"> </w:t>
      </w:r>
      <w:r>
        <w:rPr>
          <w:rFonts w:ascii="Times New Roman" w:eastAsia="Times New Roman" w:hAnsi="Times New Roman" w:cs="Times New Roman"/>
          <w:sz w:val="28"/>
          <w:szCs w:val="28"/>
        </w:rPr>
        <w:t>As the Wall Street Journal editorial board </w:t>
      </w:r>
      <w:hyperlink r:id="rId17">
        <w:r>
          <w:rPr>
            <w:rFonts w:ascii="Times New Roman" w:eastAsia="Times New Roman" w:hAnsi="Times New Roman" w:cs="Times New Roman"/>
            <w:color w:val="0563C1"/>
            <w:sz w:val="28"/>
            <w:szCs w:val="28"/>
            <w:u w:val="single"/>
          </w:rPr>
          <w:t>noted</w:t>
        </w:r>
      </w:hyperlink>
      <w:r>
        <w:rPr>
          <w:rFonts w:ascii="Times New Roman" w:eastAsia="Times New Roman" w:hAnsi="Times New Roman" w:cs="Times New Roman"/>
          <w:sz w:val="28"/>
          <w:szCs w:val="28"/>
        </w:rPr>
        <w:t xml:space="preserve">: “This isn’t Putin’s inflation… This inflation </w:t>
      </w:r>
      <w:proofErr w:type="gramStart"/>
      <w:r>
        <w:rPr>
          <w:rFonts w:ascii="Times New Roman" w:eastAsia="Times New Roman" w:hAnsi="Times New Roman" w:cs="Times New Roman"/>
          <w:sz w:val="28"/>
          <w:szCs w:val="28"/>
        </w:rPr>
        <w:t>was made</w:t>
      </w:r>
      <w:proofErr w:type="gramEnd"/>
      <w:r>
        <w:rPr>
          <w:rFonts w:ascii="Times New Roman" w:eastAsia="Times New Roman" w:hAnsi="Times New Roman" w:cs="Times New Roman"/>
          <w:sz w:val="28"/>
          <w:szCs w:val="28"/>
        </w:rPr>
        <w:t xml:space="preserve"> in Washington.”</w:t>
      </w:r>
    </w:p>
    <w:p w14:paraId="0000000F" w14:textId="77777777" w:rsidR="002E6122" w:rsidRDefault="00352558">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What Caused the U.S. Inflation?</w:t>
      </w:r>
    </w:p>
    <w:p w14:paraId="00000010"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 is</w:t>
      </w:r>
      <w:r>
        <w:rPr>
          <w:rFonts w:ascii="Times New Roman" w:eastAsia="Times New Roman" w:hAnsi="Times New Roman" w:cs="Times New Roman"/>
          <w:sz w:val="28"/>
          <w:szCs w:val="28"/>
        </w:rPr>
        <w:t xml:space="preserve"> easy to explain in technical economic terms why U.S. inflation soared—it </w:t>
      </w:r>
      <w:proofErr w:type="gramStart"/>
      <w:r>
        <w:rPr>
          <w:rFonts w:ascii="Times New Roman" w:eastAsia="Times New Roman" w:hAnsi="Times New Roman" w:cs="Times New Roman"/>
          <w:sz w:val="28"/>
          <w:szCs w:val="28"/>
        </w:rPr>
        <w:t>was analyzed</w:t>
      </w:r>
      <w:proofErr w:type="gramEnd"/>
      <w:r>
        <w:rPr>
          <w:rFonts w:ascii="Times New Roman" w:eastAsia="Times New Roman" w:hAnsi="Times New Roman" w:cs="Times New Roman"/>
          <w:sz w:val="28"/>
          <w:szCs w:val="28"/>
        </w:rPr>
        <w:t xml:space="preserve"> as it occurred by U.S. economists such as former Treasury Secretary Larry Summers. In May 2021 Summers </w:t>
      </w:r>
      <w:hyperlink r:id="rId18">
        <w:r>
          <w:rPr>
            <w:rFonts w:ascii="Times New Roman" w:eastAsia="Times New Roman" w:hAnsi="Times New Roman" w:cs="Times New Roman"/>
            <w:color w:val="0563C1"/>
            <w:sz w:val="28"/>
            <w:szCs w:val="28"/>
            <w:u w:val="single"/>
          </w:rPr>
          <w:t>warned</w:t>
        </w:r>
      </w:hyperlink>
      <w:r>
        <w:rPr>
          <w:rFonts w:ascii="Times New Roman" w:eastAsia="Times New Roman" w:hAnsi="Times New Roman" w:cs="Times New Roman"/>
          <w:sz w:val="28"/>
          <w:szCs w:val="28"/>
        </w:rPr>
        <w:t>: “We’re taking very substantial risks on the inflation side… The Fed’s idea used to be that it removed the punchbowl before the party got good… Now, the Fed’s doctrine is that it will only remove the punchbow</w:t>
      </w:r>
      <w:r>
        <w:rPr>
          <w:rFonts w:ascii="Times New Roman" w:eastAsia="Times New Roman" w:hAnsi="Times New Roman" w:cs="Times New Roman"/>
          <w:sz w:val="28"/>
          <w:szCs w:val="28"/>
        </w:rPr>
        <w:t xml:space="preserve">l after it sees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people staggering around drunk… We are printing money, we are creating government bonds, [and] we are borrowing on unprecedented scales.”</w:t>
      </w:r>
    </w:p>
    <w:p w14:paraId="00000011"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U.S. </w:t>
      </w:r>
      <w:hyperlink r:id="rId19" w:anchor="reqid=19&amp;step=2&amp;isuri=1&amp;1921=survey">
        <w:r>
          <w:rPr>
            <w:rFonts w:ascii="Times New Roman" w:eastAsia="Times New Roman" w:hAnsi="Times New Roman" w:cs="Times New Roman"/>
            <w:color w:val="0563C1"/>
            <w:sz w:val="28"/>
            <w:szCs w:val="28"/>
            <w:u w:val="single"/>
          </w:rPr>
          <w:t>budget deficit</w:t>
        </w:r>
      </w:hyperlink>
      <w:r>
        <w:rPr>
          <w:rFonts w:ascii="Times New Roman" w:eastAsia="Times New Roman" w:hAnsi="Times New Roman" w:cs="Times New Roman"/>
          <w:sz w:val="28"/>
          <w:szCs w:val="28"/>
        </w:rPr>
        <w:t xml:space="preserve"> rose to 26 percent of GDP and the annual increase in </w:t>
      </w:r>
      <w:r>
        <w:rPr>
          <w:rFonts w:ascii="Times New Roman" w:eastAsia="Times New Roman" w:hAnsi="Times New Roman" w:cs="Times New Roman"/>
          <w:sz w:val="28"/>
          <w:szCs w:val="28"/>
        </w:rPr>
        <w:lastRenderedPageBreak/>
        <w:t xml:space="preserve">U.S. </w:t>
      </w:r>
      <w:hyperlink r:id="rId20">
        <w:r>
          <w:rPr>
            <w:rFonts w:ascii="Times New Roman" w:eastAsia="Times New Roman" w:hAnsi="Times New Roman" w:cs="Times New Roman"/>
            <w:color w:val="0563C1"/>
            <w:sz w:val="28"/>
            <w:szCs w:val="28"/>
            <w:u w:val="single"/>
          </w:rPr>
          <w:t>money supply</w:t>
        </w:r>
      </w:hyperlink>
      <w:r>
        <w:rPr>
          <w:rFonts w:ascii="Times New Roman" w:eastAsia="Times New Roman" w:hAnsi="Times New Roman" w:cs="Times New Roman"/>
          <w:sz w:val="28"/>
          <w:szCs w:val="28"/>
        </w:rPr>
        <w:t xml:space="preserve"> reached 27 percent</w:t>
      </w:r>
      <w:r>
        <w:rPr>
          <w:rFonts w:ascii="Times New Roman" w:eastAsia="Times New Roman" w:hAnsi="Times New Roman" w:cs="Times New Roman"/>
          <w:sz w:val="28"/>
          <w:szCs w:val="28"/>
        </w:rPr>
        <w:t>—both by far the highest in U.S. peacetime history. With a huge surge in demand taking place, and no major increase in supply, soaring U.S. inflation was inevitable.</w:t>
      </w:r>
    </w:p>
    <w:p w14:paraId="00000012" w14:textId="77777777" w:rsidR="002E6122" w:rsidRDefault="00352558">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What Was the Role of Inflation?</w:t>
      </w:r>
    </w:p>
    <w:p w14:paraId="00000013"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But more important than a technical explanation is underst</w:t>
      </w:r>
      <w:r>
        <w:rPr>
          <w:rFonts w:ascii="Times New Roman" w:eastAsia="Times New Roman" w:hAnsi="Times New Roman" w:cs="Times New Roman"/>
          <w:sz w:val="28"/>
          <w:szCs w:val="28"/>
        </w:rPr>
        <w:t xml:space="preserve">anding the social role of inflation. Inflation showed that demand was far higher than supply—putting upward pressure on prices of goods and services. So, with no increase in supply taking place, demand had to </w:t>
      </w:r>
      <w:proofErr w:type="gramStart"/>
      <w:r>
        <w:rPr>
          <w:rFonts w:ascii="Times New Roman" w:eastAsia="Times New Roman" w:hAnsi="Times New Roman" w:cs="Times New Roman"/>
          <w:sz w:val="28"/>
          <w:szCs w:val="28"/>
        </w:rPr>
        <w:t>be cut</w:t>
      </w:r>
      <w:proofErr w:type="gramEnd"/>
      <w:r>
        <w:rPr>
          <w:rFonts w:ascii="Times New Roman" w:eastAsia="Times New Roman" w:hAnsi="Times New Roman" w:cs="Times New Roman"/>
          <w:sz w:val="28"/>
          <w:szCs w:val="28"/>
        </w:rPr>
        <w:t xml:space="preserve"> back. The key social question was: Which</w:t>
      </w:r>
      <w:r>
        <w:rPr>
          <w:rFonts w:ascii="Times New Roman" w:eastAsia="Times New Roman" w:hAnsi="Times New Roman" w:cs="Times New Roman"/>
          <w:sz w:val="28"/>
          <w:szCs w:val="28"/>
        </w:rPr>
        <w:t xml:space="preserve"> U.S. spending would </w:t>
      </w:r>
      <w:proofErr w:type="gramStart"/>
      <w:r>
        <w:rPr>
          <w:rFonts w:ascii="Times New Roman" w:eastAsia="Times New Roman" w:hAnsi="Times New Roman" w:cs="Times New Roman"/>
          <w:sz w:val="28"/>
          <w:szCs w:val="28"/>
        </w:rPr>
        <w:t>be cut</w:t>
      </w:r>
      <w:proofErr w:type="gramEnd"/>
      <w:r>
        <w:rPr>
          <w:rFonts w:ascii="Times New Roman" w:eastAsia="Times New Roman" w:hAnsi="Times New Roman" w:cs="Times New Roman"/>
          <w:sz w:val="28"/>
          <w:szCs w:val="28"/>
        </w:rPr>
        <w:t>?</w:t>
      </w:r>
    </w:p>
    <w:p w14:paraId="00000014" w14:textId="77777777" w:rsidR="002E6122" w:rsidRDefault="00352558">
      <w:pPr>
        <w:widowControl w:val="0"/>
        <w:spacing w:before="200" w:after="20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U.S. reforms could be implemented by cutting demand and reallocating spending, thereby reducing inflationary pressures, while not reducing U.S. living standards—indeed, these reforms would improve U.S. economic efficiency </w:t>
      </w:r>
      <w:r>
        <w:rPr>
          <w:rFonts w:ascii="Times New Roman" w:eastAsia="Times New Roman" w:hAnsi="Times New Roman" w:cs="Times New Roman"/>
          <w:sz w:val="28"/>
          <w:szCs w:val="28"/>
        </w:rPr>
        <w:t xml:space="preserve">and living standards. U.S. military expenditure is the highest in the world—more than the military spending by the </w:t>
      </w:r>
      <w:hyperlink r:id="rId21">
        <w:r>
          <w:rPr>
            <w:rFonts w:ascii="Times New Roman" w:eastAsia="Times New Roman" w:hAnsi="Times New Roman" w:cs="Times New Roman"/>
            <w:color w:val="0563C1"/>
            <w:sz w:val="28"/>
            <w:szCs w:val="28"/>
            <w:u w:val="single"/>
          </w:rPr>
          <w:t>next nine</w:t>
        </w:r>
      </w:hyperlink>
      <w:r>
        <w:rPr>
          <w:rFonts w:ascii="Times New Roman" w:eastAsia="Times New Roman" w:hAnsi="Times New Roman" w:cs="Times New Roman"/>
          <w:sz w:val="28"/>
          <w:szCs w:val="28"/>
        </w:rPr>
        <w:t xml:space="preserve"> countries combined. This</w:t>
      </w:r>
      <w:r>
        <w:rPr>
          <w:rFonts w:ascii="Times New Roman" w:eastAsia="Times New Roman" w:hAnsi="Times New Roman" w:cs="Times New Roman"/>
          <w:sz w:val="28"/>
          <w:szCs w:val="28"/>
        </w:rPr>
        <w:t xml:space="preserve"> </w:t>
      </w:r>
      <w:hyperlink r:id="rId22" w:anchor="reqid=19&amp;step=2&amp;isuri=1&amp;1921=survey">
        <w:r>
          <w:rPr>
            <w:rFonts w:ascii="Times New Roman" w:eastAsia="Times New Roman" w:hAnsi="Times New Roman" w:cs="Times New Roman"/>
            <w:color w:val="0563C1"/>
            <w:sz w:val="28"/>
            <w:szCs w:val="28"/>
            <w:u w:val="single"/>
          </w:rPr>
          <w:t>3.7</w:t>
        </w:r>
      </w:hyperlink>
      <w:hyperlink r:id="rId23" w:anchor="reqid=19&amp;step=2&amp;isuri=1&amp;1921=survey">
        <w:r>
          <w:rPr>
            <w:rFonts w:ascii="Times New Roman" w:eastAsia="Times New Roman" w:hAnsi="Times New Roman" w:cs="Times New Roman"/>
            <w:color w:val="1155CC"/>
            <w:sz w:val="28"/>
            <w:szCs w:val="28"/>
            <w:u w:val="single"/>
          </w:rPr>
          <w:t xml:space="preserve"> percent</w:t>
        </w:r>
      </w:hyperlink>
      <w:r>
        <w:rPr>
          <w:rFonts w:ascii="Times New Roman" w:eastAsia="Times New Roman" w:hAnsi="Times New Roman" w:cs="Times New Roman"/>
          <w:sz w:val="28"/>
          <w:szCs w:val="28"/>
        </w:rPr>
        <w:t xml:space="preserve"> of U.S. GDP s</w:t>
      </w:r>
      <w:r>
        <w:rPr>
          <w:rFonts w:ascii="Times New Roman" w:eastAsia="Times New Roman" w:hAnsi="Times New Roman" w:cs="Times New Roman"/>
          <w:sz w:val="28"/>
          <w:szCs w:val="28"/>
        </w:rPr>
        <w:t>pending could be reduced with no fall in U.S. living standards.</w:t>
      </w:r>
    </w:p>
    <w:p w14:paraId="00000015"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Equally, in 2020 U.S. expenditure on </w:t>
      </w:r>
      <w:hyperlink r:id="rId24">
        <w:r>
          <w:rPr>
            <w:rFonts w:ascii="Times New Roman" w:eastAsia="Times New Roman" w:hAnsi="Times New Roman" w:cs="Times New Roman"/>
            <w:color w:val="0563C1"/>
            <w:sz w:val="28"/>
            <w:szCs w:val="28"/>
            <w:u w:val="single"/>
          </w:rPr>
          <w:t>health care</w:t>
        </w:r>
      </w:hyperlink>
      <w:r>
        <w:rPr>
          <w:rFonts w:ascii="Times New Roman" w:eastAsia="Times New Roman" w:hAnsi="Times New Roman" w:cs="Times New Roman"/>
          <w:sz w:val="28"/>
          <w:szCs w:val="28"/>
        </w:rPr>
        <w:t xml:space="preserve"> reached 19.7 percent of GDP—almost one-fifth of its economy. But the U.S. private health care system is very inefficient. The U.S. spends a higher proportion on health care as a share of its economy than any other economy in the world,</w:t>
      </w:r>
      <w:r>
        <w:rPr>
          <w:rFonts w:ascii="Times New Roman" w:eastAsia="Times New Roman" w:hAnsi="Times New Roman" w:cs="Times New Roman"/>
          <w:sz w:val="28"/>
          <w:szCs w:val="28"/>
        </w:rPr>
        <w:t xml:space="preserve"> but the U.S. life expectancy is only </w:t>
      </w:r>
      <w:hyperlink r:id="rId25">
        <w:r>
          <w:rPr>
            <w:rFonts w:ascii="Times New Roman" w:eastAsia="Times New Roman" w:hAnsi="Times New Roman" w:cs="Times New Roman"/>
            <w:color w:val="1155CC"/>
            <w:sz w:val="28"/>
            <w:szCs w:val="28"/>
            <w:u w:val="single"/>
          </w:rPr>
          <w:t>77 years</w:t>
        </w:r>
      </w:hyperlink>
      <w:r>
        <w:rPr>
          <w:rFonts w:ascii="Times New Roman" w:eastAsia="Times New Roman" w:hAnsi="Times New Roman" w:cs="Times New Roman"/>
          <w:sz w:val="28"/>
          <w:szCs w:val="28"/>
        </w:rPr>
        <w:t xml:space="preserve">, compared to an average of </w:t>
      </w:r>
      <w:hyperlink r:id="rId26">
        <w:r>
          <w:rPr>
            <w:rFonts w:ascii="Times New Roman" w:eastAsia="Times New Roman" w:hAnsi="Times New Roman" w:cs="Times New Roman"/>
            <w:color w:val="1155CC"/>
            <w:sz w:val="28"/>
            <w:szCs w:val="28"/>
            <w:u w:val="single"/>
          </w:rPr>
          <w:t>83 years</w:t>
        </w:r>
      </w:hyperlink>
      <w:r>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n other high-income economies. The cost of private health care system in the U.S. comprises a higher proportion of the country’s economy for its citizens to live around six years less than comparable countries.</w:t>
      </w:r>
    </w:p>
    <w:p w14:paraId="00000016"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But reducing U.S. military expenditure, or ra</w:t>
      </w:r>
      <w:r>
        <w:rPr>
          <w:rFonts w:ascii="Times New Roman" w:eastAsia="Times New Roman" w:hAnsi="Times New Roman" w:cs="Times New Roman"/>
          <w:sz w:val="28"/>
          <w:szCs w:val="28"/>
        </w:rPr>
        <w:t xml:space="preserve">tionalizing health care, would go against the vested interests of arms manufacturers and Big Pharma in the U.S., respectively. </w:t>
      </w:r>
      <w:hyperlink r:id="rId27">
        <w:r>
          <w:rPr>
            <w:rFonts w:ascii="Times New Roman" w:eastAsia="Times New Roman" w:hAnsi="Times New Roman" w:cs="Times New Roman"/>
            <w:color w:val="1155CC"/>
            <w:sz w:val="28"/>
            <w:szCs w:val="28"/>
            <w:u w:val="single"/>
          </w:rPr>
          <w:t>Reducing U.S. milita</w:t>
        </w:r>
        <w:r>
          <w:rPr>
            <w:rFonts w:ascii="Times New Roman" w:eastAsia="Times New Roman" w:hAnsi="Times New Roman" w:cs="Times New Roman"/>
            <w:color w:val="1155CC"/>
            <w:sz w:val="28"/>
            <w:szCs w:val="28"/>
            <w:u w:val="single"/>
          </w:rPr>
          <w:t>ry spending</w:t>
        </w:r>
      </w:hyperlink>
      <w:r>
        <w:rPr>
          <w:rFonts w:ascii="Times New Roman" w:eastAsia="Times New Roman" w:hAnsi="Times New Roman" w:cs="Times New Roman"/>
          <w:sz w:val="28"/>
          <w:szCs w:val="28"/>
        </w:rPr>
        <w:t xml:space="preserve"> would force a lessening of its aggressive overseas military policy. Rationalizing U.S. health care would entail a move toward a public health care system as more successfully used by other countries and would cut profits of big private health c</w:t>
      </w:r>
      <w:r>
        <w:rPr>
          <w:rFonts w:ascii="Times New Roman" w:eastAsia="Times New Roman" w:hAnsi="Times New Roman" w:cs="Times New Roman"/>
          <w:sz w:val="28"/>
          <w:szCs w:val="28"/>
        </w:rPr>
        <w:t xml:space="preserve">are corporations. The U.S. government’s vested interests in supporting arms manufacturers and Big Pharma means that no such actions will </w:t>
      </w:r>
      <w:proofErr w:type="gramStart"/>
      <w:r>
        <w:rPr>
          <w:rFonts w:ascii="Times New Roman" w:eastAsia="Times New Roman" w:hAnsi="Times New Roman" w:cs="Times New Roman"/>
          <w:sz w:val="28"/>
          <w:szCs w:val="28"/>
        </w:rPr>
        <w:t>be taken</w:t>
      </w:r>
      <w:proofErr w:type="gramEnd"/>
      <w:r>
        <w:rPr>
          <w:rFonts w:ascii="Times New Roman" w:eastAsia="Times New Roman" w:hAnsi="Times New Roman" w:cs="Times New Roman"/>
          <w:sz w:val="28"/>
          <w:szCs w:val="28"/>
        </w:rPr>
        <w:t>.</w:t>
      </w:r>
    </w:p>
    <w:p w14:paraId="00000017"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if no measures </w:t>
      </w:r>
      <w:proofErr w:type="gramStart"/>
      <w:r>
        <w:rPr>
          <w:rFonts w:ascii="Times New Roman" w:eastAsia="Times New Roman" w:hAnsi="Times New Roman" w:cs="Times New Roman"/>
          <w:sz w:val="28"/>
          <w:szCs w:val="28"/>
        </w:rPr>
        <w:t>are taken</w:t>
      </w:r>
      <w:proofErr w:type="gramEnd"/>
      <w:r>
        <w:rPr>
          <w:rFonts w:ascii="Times New Roman" w:eastAsia="Times New Roman" w:hAnsi="Times New Roman" w:cs="Times New Roman"/>
          <w:sz w:val="28"/>
          <w:szCs w:val="28"/>
        </w:rPr>
        <w:t xml:space="preserve"> against these vested interests, then the only alternative way to reduce spending</w:t>
      </w:r>
      <w:r>
        <w:rPr>
          <w:rFonts w:ascii="Times New Roman" w:eastAsia="Times New Roman" w:hAnsi="Times New Roman" w:cs="Times New Roman"/>
          <w:sz w:val="28"/>
          <w:szCs w:val="28"/>
        </w:rPr>
        <w:t xml:space="preserve"> is to cut working-class living standards. This </w:t>
      </w:r>
      <w:r>
        <w:rPr>
          <w:rFonts w:ascii="Times New Roman" w:eastAsia="Times New Roman" w:hAnsi="Times New Roman" w:cs="Times New Roman"/>
          <w:sz w:val="28"/>
          <w:szCs w:val="28"/>
        </w:rPr>
        <w:lastRenderedPageBreak/>
        <w:t>is what happens during inflation. As John Maynard Keynes explained it is much easier to cut real wages by high inflation than by directly reducing money wages—it is a partially concealed cut and workers canno</w:t>
      </w:r>
      <w:r>
        <w:rPr>
          <w:rFonts w:ascii="Times New Roman" w:eastAsia="Times New Roman" w:hAnsi="Times New Roman" w:cs="Times New Roman"/>
          <w:sz w:val="28"/>
          <w:szCs w:val="28"/>
        </w:rPr>
        <w:t>t negotiate with their employers over inflation levels.</w:t>
      </w:r>
    </w:p>
    <w:p w14:paraId="00000018"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medium- and long-term inflation is destabilizing and must </w:t>
      </w:r>
      <w:proofErr w:type="gramStart"/>
      <w:r>
        <w:rPr>
          <w:rFonts w:ascii="Times New Roman" w:eastAsia="Times New Roman" w:hAnsi="Times New Roman" w:cs="Times New Roman"/>
          <w:sz w:val="28"/>
          <w:szCs w:val="28"/>
        </w:rPr>
        <w:t>be controlled</w:t>
      </w:r>
      <w:proofErr w:type="gramEnd"/>
      <w:r>
        <w:rPr>
          <w:rFonts w:ascii="Times New Roman" w:eastAsia="Times New Roman" w:hAnsi="Times New Roman" w:cs="Times New Roman"/>
          <w:sz w:val="28"/>
          <w:szCs w:val="28"/>
        </w:rPr>
        <w:t xml:space="preserve">—normally in capitalism this is achieved through recession. But short-term inflation is a powerful tool to reduce real wages </w:t>
      </w:r>
      <w:r>
        <w:rPr>
          <w:rFonts w:ascii="Times New Roman" w:eastAsia="Times New Roman" w:hAnsi="Times New Roman" w:cs="Times New Roman"/>
          <w:sz w:val="28"/>
          <w:szCs w:val="28"/>
        </w:rPr>
        <w:t>which is what is happening.</w:t>
      </w:r>
    </w:p>
    <w:p w14:paraId="00000019"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average U.S. </w:t>
      </w:r>
      <w:hyperlink r:id="rId28">
        <w:r>
          <w:rPr>
            <w:rFonts w:ascii="Times New Roman" w:eastAsia="Times New Roman" w:hAnsi="Times New Roman" w:cs="Times New Roman"/>
            <w:color w:val="0563C1"/>
            <w:sz w:val="28"/>
            <w:szCs w:val="28"/>
            <w:u w:val="single"/>
          </w:rPr>
          <w:t>money wages</w:t>
        </w:r>
      </w:hyperlink>
      <w:r>
        <w:rPr>
          <w:rFonts w:ascii="Times New Roman" w:eastAsia="Times New Roman" w:hAnsi="Times New Roman" w:cs="Times New Roman"/>
          <w:sz w:val="28"/>
          <w:szCs w:val="28"/>
        </w:rPr>
        <w:t xml:space="preserve"> are increasing—in August they rose by 4.6 percent. But prices increased more rapidly—by </w:t>
      </w:r>
      <w:hyperlink r:id="rId29">
        <w:r>
          <w:rPr>
            <w:rFonts w:ascii="Times New Roman" w:eastAsia="Times New Roman" w:hAnsi="Times New Roman" w:cs="Times New Roman"/>
            <w:color w:val="1155CC"/>
            <w:sz w:val="28"/>
            <w:szCs w:val="28"/>
            <w:u w:val="single"/>
          </w:rPr>
          <w:t>8.3 percent</w:t>
        </w:r>
      </w:hyperlink>
      <w:r>
        <w:rPr>
          <w:rFonts w:ascii="Times New Roman" w:eastAsia="Times New Roman" w:hAnsi="Times New Roman" w:cs="Times New Roman"/>
          <w:sz w:val="28"/>
          <w:szCs w:val="28"/>
        </w:rPr>
        <w:t xml:space="preserve"> during the same period. U.S. real wages therefore fell, as they have every month since April 2021. In August 2022, U.S. real </w:t>
      </w:r>
      <w:hyperlink r:id="rId30">
        <w:r>
          <w:rPr>
            <w:rFonts w:ascii="Times New Roman" w:eastAsia="Times New Roman" w:hAnsi="Times New Roman" w:cs="Times New Roman"/>
            <w:color w:val="0563C1"/>
            <w:sz w:val="28"/>
            <w:szCs w:val="28"/>
            <w:u w:val="single"/>
          </w:rPr>
          <w:t>weekly earnings</w:t>
        </w:r>
      </w:hyperlink>
      <w:r>
        <w:rPr>
          <w:rFonts w:ascii="Times New Roman" w:eastAsia="Times New Roman" w:hAnsi="Times New Roman" w:cs="Times New Roman"/>
          <w:sz w:val="28"/>
          <w:szCs w:val="28"/>
        </w:rPr>
        <w:t xml:space="preserve"> were 3.4 percent lower than a year previously.</w:t>
      </w:r>
    </w:p>
    <w:p w14:paraId="0000001A" w14:textId="77777777" w:rsidR="002E6122" w:rsidRDefault="00352558">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But this inflation, which is cutting U.S. workers’ real earnings, spills out into the rest of the world creating a crisis in the Global South. U</w:t>
      </w:r>
      <w:r>
        <w:rPr>
          <w:rFonts w:ascii="Times New Roman" w:eastAsia="Times New Roman" w:hAnsi="Times New Roman" w:cs="Times New Roman"/>
          <w:sz w:val="28"/>
          <w:szCs w:val="28"/>
        </w:rPr>
        <w:t>.S. inflation, therefore, attacks both U.S. workers and the rest of the world.</w:t>
      </w:r>
    </w:p>
    <w:sectPr w:rsidR="002E612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22"/>
    <w:rsid w:val="002E6122"/>
    <w:rsid w:val="0035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0F2C4-C8AF-4023-864E-C2F649A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40" w:after="12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1804books.com/products/chinas-great-road" TargetMode="External"/><Relationship Id="rId13" Type="http://schemas.openxmlformats.org/officeDocument/2006/relationships/hyperlink" Target="https://www.piie.com/blogs/realtime-economic-issues-watch/why-us-inflation-surged-2021-and-what-fed-should-do-control-it" TargetMode="External"/><Relationship Id="rId18" Type="http://schemas.openxmlformats.org/officeDocument/2006/relationships/hyperlink" Target="https://edition.cnn.com/2021/05/26/economy/inflation-larry-summers-biden-fed/index.html" TargetMode="External"/><Relationship Id="rId26" Type="http://schemas.openxmlformats.org/officeDocument/2006/relationships/hyperlink" Target="https://ourworldindata.org/life-expectancy" TargetMode="External"/><Relationship Id="rId3" Type="http://schemas.openxmlformats.org/officeDocument/2006/relationships/webSettings" Target="webSettings.xml"/><Relationship Id="rId21" Type="http://schemas.openxmlformats.org/officeDocument/2006/relationships/hyperlink" Target="https://ips-dc.org/u-s-still-spends-more-on-military-than-next-nine-countries-combined/" TargetMode="External"/><Relationship Id="rId7" Type="http://schemas.openxmlformats.org/officeDocument/2006/relationships/hyperlink" Target="https://www.learningfromchina.net/about/" TargetMode="External"/><Relationship Id="rId12" Type="http://schemas.openxmlformats.org/officeDocument/2006/relationships/hyperlink" Target="https://www.whitehouse.gov/briefing-room/speeches-remarks/2022/05/10/remarks-by-president-biden-on-the-economy-5/" TargetMode="External"/><Relationship Id="rId17" Type="http://schemas.openxmlformats.org/officeDocument/2006/relationships/hyperlink" Target="https://www.wsj.com/articles/it-isnt-vladimir-putins-inflation-white-house-joe-biden-consumer-price-index-energy-wages-11649792567" TargetMode="External"/><Relationship Id="rId25" Type="http://schemas.openxmlformats.org/officeDocument/2006/relationships/hyperlink" Target="https://www.healthsystemtracker.org/chart-collection/u-s-life-expectancy-compare-countries" TargetMode="External"/><Relationship Id="rId2" Type="http://schemas.openxmlformats.org/officeDocument/2006/relationships/settings" Target="settings.xml"/><Relationship Id="rId16" Type="http://schemas.openxmlformats.org/officeDocument/2006/relationships/hyperlink" Target="https://www.nytimes.com/live/2022/09/13/business/inflation-cpi-report" TargetMode="External"/><Relationship Id="rId20" Type="http://schemas.openxmlformats.org/officeDocument/2006/relationships/hyperlink" Target="https://fred.stlouisfed.org/series/MABMM301USM189S" TargetMode="External"/><Relationship Id="rId29" Type="http://schemas.openxmlformats.org/officeDocument/2006/relationships/hyperlink" Target="https://www.nytimes.com/live/2022/09/13/business/inflation-cpi-report" TargetMode="External"/><Relationship Id="rId1" Type="http://schemas.openxmlformats.org/officeDocument/2006/relationships/styles" Target="styles.xml"/><Relationship Id="rId6" Type="http://schemas.openxmlformats.org/officeDocument/2006/relationships/hyperlink" Target="https://nocoldwar.org/" TargetMode="External"/><Relationship Id="rId11" Type="http://schemas.openxmlformats.org/officeDocument/2006/relationships/hyperlink" Target="https://en.wikipedia.org/wiki/Colour_revolution" TargetMode="External"/><Relationship Id="rId24" Type="http://schemas.openxmlformats.org/officeDocument/2006/relationships/hyperlink" Target="https://www.cms.gov/Research-Statistics-Data-and-Systems/Statistics-Trends-and-Reports/NationalHealthExpendData/NationalHealthAccountsHistorical" TargetMode="External"/><Relationship Id="rId32" Type="http://schemas.openxmlformats.org/officeDocument/2006/relationships/theme" Target="theme/theme1.xml"/><Relationship Id="rId5" Type="http://schemas.openxmlformats.org/officeDocument/2006/relationships/hyperlink" Target="https://tinyurl.com/y3tpm93d" TargetMode="External"/><Relationship Id="rId15" Type="http://schemas.openxmlformats.org/officeDocument/2006/relationships/hyperlink" Target="https://www.reuters.com/markets/europe/us-inflation-set-heat-up-further-impact-ukraine-war-intensifies-2022-03-07/" TargetMode="External"/><Relationship Id="rId23" Type="http://schemas.openxmlformats.org/officeDocument/2006/relationships/hyperlink" Target="https://apps.bea.gov/iTable/iTable.cfm?reqid=19&amp;step=2" TargetMode="External"/><Relationship Id="rId28" Type="http://schemas.openxmlformats.org/officeDocument/2006/relationships/hyperlink" Target="https://www.bls.gov/news.release/archives/realer_09132022.htm" TargetMode="External"/><Relationship Id="rId10" Type="http://schemas.openxmlformats.org/officeDocument/2006/relationships/hyperlink" Target="https://english.news.cn/20221003/80f2172a7fe547579e031696da57d09b/c.html" TargetMode="External"/><Relationship Id="rId19" Type="http://schemas.openxmlformats.org/officeDocument/2006/relationships/hyperlink" Target="https://apps.bea.gov/iTable/iTable.cfm?reqid=19&amp;step=2" TargetMode="External"/><Relationship Id="rId31" Type="http://schemas.openxmlformats.org/officeDocument/2006/relationships/fontTable" Target="fontTable.xml"/><Relationship Id="rId4" Type="http://schemas.openxmlformats.org/officeDocument/2006/relationships/hyperlink" Target="https://globetrotter.media/" TargetMode="External"/><Relationship Id="rId9" Type="http://schemas.openxmlformats.org/officeDocument/2006/relationships/hyperlink" Target="https://www.imf.org/en/Blogs/Articles/2022/07/26/blog-weo-update-july-2022" TargetMode="External"/><Relationship Id="rId14" Type="http://schemas.openxmlformats.org/officeDocument/2006/relationships/hyperlink" Target="https://tradingeconomics.com/united-states/inflation-cpi" TargetMode="External"/><Relationship Id="rId22" Type="http://schemas.openxmlformats.org/officeDocument/2006/relationships/hyperlink" Target="https://apps.bea.gov/iTable/iTable.cfm?reqid=19&amp;step=2" TargetMode="External"/><Relationship Id="rId27" Type="http://schemas.openxmlformats.org/officeDocument/2006/relationships/hyperlink" Target="https://www.scientificamerican.com/article/its-time-to-rein-in-inflated-military-budgets/" TargetMode="External"/><Relationship Id="rId30" Type="http://schemas.openxmlformats.org/officeDocument/2006/relationships/hyperlink" Target="https://www.bls.gov/news.release/archives/realer_09132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8757</Characters>
  <Application>Microsoft Office Word</Application>
  <DocSecurity>0</DocSecurity>
  <Lines>72</Lines>
  <Paragraphs>20</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2022-10-11T17:04:00Z</dcterms:created>
  <dcterms:modified xsi:type="dcterms:W3CDTF">2022-10-11T17:04:00Z</dcterms:modified>
</cp:coreProperties>
</file>